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0E" w:rsidRPr="0060215E" w:rsidRDefault="00540A0E" w:rsidP="0054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5E">
        <w:rPr>
          <w:rFonts w:ascii="Times New Roman" w:hAnsi="Times New Roman" w:cs="Times New Roman"/>
          <w:b/>
          <w:sz w:val="24"/>
          <w:szCs w:val="24"/>
        </w:rPr>
        <w:t>Отчет о проведенных экспертно-аналитических мероприятиях на проекты бюджетов сельских поселений</w:t>
      </w:r>
      <w:r w:rsidR="00475766">
        <w:rPr>
          <w:rFonts w:ascii="Times New Roman" w:hAnsi="Times New Roman" w:cs="Times New Roman"/>
          <w:b/>
          <w:sz w:val="24"/>
          <w:szCs w:val="24"/>
        </w:rPr>
        <w:t>,</w:t>
      </w:r>
      <w:r w:rsidR="004B0415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47576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475766">
        <w:rPr>
          <w:rFonts w:ascii="Times New Roman" w:hAnsi="Times New Roman" w:cs="Times New Roman"/>
          <w:b/>
          <w:sz w:val="24"/>
          <w:szCs w:val="24"/>
        </w:rPr>
        <w:t>Турочакский</w:t>
      </w:r>
      <w:proofErr w:type="spellEnd"/>
      <w:r w:rsidR="0047576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4B0415">
        <w:rPr>
          <w:rFonts w:ascii="Times New Roman" w:hAnsi="Times New Roman" w:cs="Times New Roman"/>
          <w:b/>
          <w:sz w:val="24"/>
          <w:szCs w:val="24"/>
        </w:rPr>
        <w:t>.</w:t>
      </w:r>
    </w:p>
    <w:p w:rsidR="00540A0E" w:rsidRDefault="005F34D9" w:rsidP="005F34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40A0E" w:rsidRPr="0060215E">
        <w:rPr>
          <w:rFonts w:ascii="Times New Roman" w:hAnsi="Times New Roman" w:cs="Times New Roman"/>
          <w:color w:val="000000"/>
          <w:sz w:val="24"/>
          <w:szCs w:val="24"/>
        </w:rPr>
        <w:t>Контрольно-ревизионной 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540A0E"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540A0E" w:rsidRPr="0060215E">
        <w:rPr>
          <w:rFonts w:ascii="Times New Roman" w:hAnsi="Times New Roman" w:cs="Times New Roman"/>
          <w:color w:val="000000"/>
          <w:sz w:val="24"/>
          <w:szCs w:val="24"/>
        </w:rPr>
        <w:t>Турочакский</w:t>
      </w:r>
      <w:proofErr w:type="spellEnd"/>
      <w:r w:rsidR="00540A0E"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40A0E"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район»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рамках заключенных соглашений, </w:t>
      </w:r>
      <w:r w:rsidR="00540A0E"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статьей 157 Бюджетного кодекса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экспертно-аналитические мероприятия по экспертизе проектов бюджета. По окончании каждого экспертно-аналитического мероприятия составлено заключение на проект бюджета. </w:t>
      </w:r>
    </w:p>
    <w:p w:rsidR="005F34D9" w:rsidRPr="0060215E" w:rsidRDefault="005F34D9" w:rsidP="005F3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На экспертизу были </w:t>
      </w:r>
      <w:proofErr w:type="gramStart"/>
      <w:r w:rsidR="004B041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и сельских поселений.</w:t>
      </w:r>
    </w:p>
    <w:p w:rsidR="00540A0E" w:rsidRPr="00F33714" w:rsidRDefault="00540A0E" w:rsidP="00540A0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15E">
        <w:rPr>
          <w:rFonts w:ascii="Times New Roman" w:hAnsi="Times New Roman" w:cs="Times New Roman"/>
          <w:color w:val="000000"/>
          <w:sz w:val="24"/>
          <w:szCs w:val="24"/>
        </w:rPr>
        <w:t>Рассмотрев направленны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сельск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215E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 проект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 решения бюджет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>, пояснительн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записк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и справочны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к проект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бюджет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>, а также другие документы, представленные одновременно с проект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 бюджет</w:t>
      </w:r>
      <w:r w:rsidR="005F34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15E">
        <w:rPr>
          <w:rFonts w:ascii="Times New Roman" w:hAnsi="Times New Roman" w:cs="Times New Roman"/>
          <w:color w:val="000000"/>
          <w:sz w:val="24"/>
          <w:szCs w:val="24"/>
        </w:rPr>
        <w:t xml:space="preserve">, Контрольно-ревизионная комиссия муниципального образования </w:t>
      </w:r>
      <w:r w:rsidRPr="00F337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33714">
        <w:rPr>
          <w:rFonts w:ascii="Times New Roman" w:hAnsi="Times New Roman" w:cs="Times New Roman"/>
          <w:color w:val="000000"/>
          <w:sz w:val="24"/>
          <w:szCs w:val="24"/>
        </w:rPr>
        <w:t>Турочакский</w:t>
      </w:r>
      <w:proofErr w:type="spellEnd"/>
      <w:r w:rsidRPr="00F33714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5F34D9" w:rsidRPr="00F33714">
        <w:rPr>
          <w:rFonts w:ascii="Times New Roman" w:hAnsi="Times New Roman" w:cs="Times New Roman"/>
          <w:color w:val="000000"/>
          <w:sz w:val="24"/>
          <w:szCs w:val="24"/>
        </w:rPr>
        <w:t>пришла к следующим выводам</w:t>
      </w:r>
      <w:r w:rsidRPr="00F337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3B42" w:rsidRPr="00F33714" w:rsidRDefault="00C13B42" w:rsidP="00C13B4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3371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33714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Совета </w:t>
      </w:r>
      <w:proofErr w:type="gramStart"/>
      <w:r w:rsidRPr="00F33714">
        <w:rPr>
          <w:rFonts w:ascii="Times New Roman" w:hAnsi="Times New Roman" w:cs="Times New Roman"/>
          <w:color w:val="000000"/>
          <w:sz w:val="24"/>
          <w:szCs w:val="24"/>
        </w:rPr>
        <w:t>депутатов  Озеро</w:t>
      </w:r>
      <w:proofErr w:type="gramEnd"/>
      <w:r w:rsidRPr="00F3371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3714">
        <w:rPr>
          <w:rFonts w:ascii="Times New Roman" w:hAnsi="Times New Roman" w:cs="Times New Roman"/>
          <w:color w:val="000000"/>
          <w:sz w:val="24"/>
          <w:szCs w:val="24"/>
        </w:rPr>
        <w:t>Куреевского</w:t>
      </w:r>
      <w:proofErr w:type="spellEnd"/>
      <w:r w:rsidRPr="00F3371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«Об утверждении бюджета муниципального образования Озеро-</w:t>
      </w:r>
      <w:proofErr w:type="spellStart"/>
      <w:r w:rsidRPr="00F33714">
        <w:rPr>
          <w:rFonts w:ascii="Times New Roman" w:hAnsi="Times New Roman" w:cs="Times New Roman"/>
          <w:color w:val="000000"/>
          <w:sz w:val="24"/>
          <w:szCs w:val="24"/>
        </w:rPr>
        <w:t>Куреевское</w:t>
      </w:r>
      <w:proofErr w:type="spellEnd"/>
      <w:r w:rsidRPr="00F33714">
        <w:rPr>
          <w:rFonts w:ascii="Times New Roman" w:hAnsi="Times New Roman" w:cs="Times New Roman"/>
          <w:color w:val="000000"/>
          <w:sz w:val="24"/>
          <w:szCs w:val="24"/>
        </w:rPr>
        <w:t xml:space="preserve">  сельское поселение на 2018 год и на плановый период 2019 и 2020 годов»</w:t>
      </w:r>
      <w:r w:rsidRPr="00F33714">
        <w:rPr>
          <w:rFonts w:ascii="Times New Roman" w:hAnsi="Times New Roman" w:cs="Times New Roman"/>
          <w:sz w:val="24"/>
          <w:szCs w:val="24"/>
        </w:rPr>
        <w:t xml:space="preserve"> рекомендован к  рассмотрению Советом сельского поселения. </w:t>
      </w:r>
    </w:p>
    <w:p w:rsidR="00C13B42" w:rsidRPr="00F33714" w:rsidRDefault="00C13B42" w:rsidP="00C1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14">
        <w:rPr>
          <w:rFonts w:ascii="Times New Roman" w:hAnsi="Times New Roman" w:cs="Times New Roman"/>
          <w:sz w:val="24"/>
          <w:szCs w:val="24"/>
        </w:rPr>
        <w:t>Во исполнение требования ст. 184.2 Бюджетного кодекса РФ и ст.11 положения о бюджетном процессе Озеро-</w:t>
      </w:r>
      <w:proofErr w:type="spellStart"/>
      <w:r w:rsidRPr="00F33714">
        <w:rPr>
          <w:rFonts w:ascii="Times New Roman" w:hAnsi="Times New Roman" w:cs="Times New Roman"/>
          <w:sz w:val="24"/>
          <w:szCs w:val="24"/>
        </w:rPr>
        <w:t>Куреевского</w:t>
      </w:r>
      <w:proofErr w:type="spellEnd"/>
      <w:r w:rsidRPr="00F33714">
        <w:rPr>
          <w:rFonts w:ascii="Times New Roman" w:hAnsi="Times New Roman" w:cs="Times New Roman"/>
          <w:sz w:val="24"/>
          <w:szCs w:val="24"/>
        </w:rPr>
        <w:t xml:space="preserve"> сельского поселения  администрации сельского поселения рекомендовано разработать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 прогноз социально-экономического развития соответствующей территории; оценка ожидаемого исполнения бюджета на текущий финансовый год; рекомендовано привести в соответствие </w:t>
      </w:r>
      <w:r w:rsidRPr="00F33714">
        <w:rPr>
          <w:rFonts w:ascii="Times New Roman" w:hAnsi="Times New Roman" w:cs="Times New Roman"/>
          <w:iCs/>
          <w:sz w:val="24"/>
          <w:szCs w:val="24"/>
        </w:rPr>
        <w:t>Приказу Минфина России от 01.07.2013 N 65н  "Об утверждении Указаний о порядке применения бюджетной классификации Российской Федерации" бюджетную классификацию по доходам.</w:t>
      </w:r>
    </w:p>
    <w:p w:rsidR="00C13B42" w:rsidRPr="00F33714" w:rsidRDefault="00C13B42" w:rsidP="00C1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14">
        <w:rPr>
          <w:rFonts w:ascii="Times New Roman" w:hAnsi="Times New Roman" w:cs="Times New Roman"/>
          <w:sz w:val="24"/>
          <w:szCs w:val="24"/>
        </w:rPr>
        <w:t>Во исполнение требований ст.</w:t>
      </w:r>
      <w:r w:rsidRPr="00F33714">
        <w:rPr>
          <w:rFonts w:ascii="Times New Roman" w:hAnsi="Times New Roman" w:cs="Times New Roman"/>
          <w:color w:val="000000"/>
          <w:sz w:val="24"/>
          <w:szCs w:val="24"/>
        </w:rPr>
        <w:t xml:space="preserve">184.1 Бюджетного кодекса и </w:t>
      </w:r>
      <w:r w:rsidRPr="00F33714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</w:t>
      </w:r>
      <w:proofErr w:type="spellStart"/>
      <w:r w:rsidRPr="00F33714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F33714">
        <w:rPr>
          <w:rFonts w:ascii="Times New Roman" w:hAnsi="Times New Roman" w:cs="Times New Roman"/>
          <w:sz w:val="24"/>
          <w:szCs w:val="24"/>
        </w:rPr>
        <w:t xml:space="preserve"> район» «О бюджете муниципального образования «</w:t>
      </w:r>
      <w:proofErr w:type="spellStart"/>
      <w:r w:rsidRPr="00F33714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F33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714">
        <w:rPr>
          <w:rFonts w:ascii="Times New Roman" w:hAnsi="Times New Roman" w:cs="Times New Roman"/>
          <w:sz w:val="24"/>
          <w:szCs w:val="24"/>
        </w:rPr>
        <w:t>район»  на</w:t>
      </w:r>
      <w:proofErr w:type="gramEnd"/>
      <w:r w:rsidRPr="00F33714">
        <w:rPr>
          <w:rFonts w:ascii="Times New Roman" w:hAnsi="Times New Roman" w:cs="Times New Roman"/>
          <w:sz w:val="24"/>
          <w:szCs w:val="24"/>
        </w:rPr>
        <w:t xml:space="preserve"> 2017 год и плановый период 2018-2019 годы» рекомендовано привести в соответствие </w:t>
      </w:r>
      <w:r w:rsidRPr="00F33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межбюджетных трансфертов, получаемых из других бюджетов.</w:t>
      </w:r>
      <w:r w:rsidRPr="00F3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22" w:rsidRDefault="00C13B42" w:rsidP="00F33714">
      <w:pPr>
        <w:pStyle w:val="p6"/>
        <w:numPr>
          <w:ilvl w:val="0"/>
          <w:numId w:val="9"/>
        </w:numPr>
        <w:spacing w:line="276" w:lineRule="auto"/>
        <w:ind w:left="0"/>
        <w:jc w:val="both"/>
      </w:pPr>
      <w:r w:rsidRPr="00F33714">
        <w:t>По результатам проведенной экспертизы проекта решения «О бюджете муниципального образования «</w:t>
      </w:r>
      <w:proofErr w:type="spellStart"/>
      <w:r w:rsidRPr="00F33714">
        <w:t>Курмач-Байгольское</w:t>
      </w:r>
      <w:proofErr w:type="spellEnd"/>
      <w:r w:rsidRPr="00F33714">
        <w:t xml:space="preserve"> сельское поселение» на 2018 год и плановый период 2019-2020 годов» Контрольно-ревизионная </w:t>
      </w:r>
      <w:proofErr w:type="gramStart"/>
      <w:r w:rsidRPr="00F33714">
        <w:t>комиссия  муниципального</w:t>
      </w:r>
      <w:proofErr w:type="gramEnd"/>
      <w:r w:rsidRPr="00F33714">
        <w:t xml:space="preserve"> образования «</w:t>
      </w:r>
      <w:proofErr w:type="spellStart"/>
      <w:r w:rsidRPr="00F33714">
        <w:t>Турочакский</w:t>
      </w:r>
      <w:proofErr w:type="spellEnd"/>
      <w:r w:rsidRPr="00F33714">
        <w:t xml:space="preserve"> район» рекомендует данный проект к рассмотрению сельским Советом депутатов муниципального образования «</w:t>
      </w:r>
      <w:proofErr w:type="spellStart"/>
      <w:r w:rsidRPr="00F33714">
        <w:t>Курмач-</w:t>
      </w:r>
      <w:r w:rsidRPr="00F33714">
        <w:t>Байгольское</w:t>
      </w:r>
      <w:proofErr w:type="spellEnd"/>
      <w:r w:rsidRPr="00F33714">
        <w:t xml:space="preserve"> сельское поселение». Основные выводы экспертного заключения проекта бюджета: п</w:t>
      </w:r>
      <w:r w:rsidR="00F73122" w:rsidRPr="00F33714">
        <w:rPr>
          <w:rStyle w:val="s2"/>
        </w:rPr>
        <w:t>еречень и содержание документов, представленных одновременно с проектом решения, не соответствует ст. 184.2 Бюджетного кодекса РФ и ст. 12</w:t>
      </w:r>
      <w:r w:rsidR="00F73122" w:rsidRPr="00F33714">
        <w:rPr>
          <w:rStyle w:val="s2"/>
          <w:color w:val="FF0000"/>
        </w:rPr>
        <w:t xml:space="preserve"> </w:t>
      </w:r>
      <w:r w:rsidR="00F73122" w:rsidRPr="00F33714">
        <w:rPr>
          <w:rStyle w:val="s2"/>
        </w:rPr>
        <w:t>Положения о бюджетном</w:t>
      </w:r>
      <w:r>
        <w:rPr>
          <w:rStyle w:val="s2"/>
        </w:rPr>
        <w:t xml:space="preserve"> процессе; </w:t>
      </w:r>
      <w:r w:rsidR="00F73122" w:rsidRPr="00F33714">
        <w:t>Во исполнение требований ст.</w:t>
      </w:r>
      <w:r w:rsidR="00F73122" w:rsidRPr="00F33714">
        <w:rPr>
          <w:color w:val="000000"/>
        </w:rPr>
        <w:t xml:space="preserve">199 Бюджетного кодекса условно утвержденные расходы на очередной финансовый 2018 год </w:t>
      </w:r>
      <w:r w:rsidRPr="00F33714">
        <w:rPr>
          <w:color w:val="000000"/>
        </w:rPr>
        <w:t>рекомендовано</w:t>
      </w:r>
      <w:r w:rsidR="00F73122" w:rsidRPr="00F33714">
        <w:rPr>
          <w:color w:val="000000"/>
        </w:rPr>
        <w:t xml:space="preserve"> распределить согласно</w:t>
      </w:r>
      <w:r w:rsidRPr="00F33714">
        <w:rPr>
          <w:color w:val="000000"/>
        </w:rPr>
        <w:t xml:space="preserve"> классификации расходов бюджета; о</w:t>
      </w:r>
      <w:r w:rsidR="00F73122" w:rsidRPr="00F33714">
        <w:t xml:space="preserve">бъем доходов сельского поселения  без учета безвозмездных поступлений  на 2018 год сформирован на уровне 2017 года. Объем доходов на 2018 год составляет 812 </w:t>
      </w:r>
      <w:proofErr w:type="spellStart"/>
      <w:r w:rsidR="00F73122" w:rsidRPr="00F33714">
        <w:t>тыс.руб</w:t>
      </w:r>
      <w:proofErr w:type="spellEnd"/>
      <w:r w:rsidR="00F73122" w:rsidRPr="00F33714">
        <w:t xml:space="preserve">.. Принцип достоверности доходной части бюджета согласно ст. 37 Бюджетного кодекса Российской Федерации </w:t>
      </w:r>
      <w:proofErr w:type="spellStart"/>
      <w:r w:rsidR="00F73122" w:rsidRPr="00F33714">
        <w:t>соблюдён.</w:t>
      </w:r>
      <w:r>
        <w:t>;у</w:t>
      </w:r>
      <w:r w:rsidR="00F73122" w:rsidRPr="00F33714">
        <w:t>становленный</w:t>
      </w:r>
      <w:proofErr w:type="spellEnd"/>
      <w:r w:rsidR="00F73122" w:rsidRPr="00F33714">
        <w:t xml:space="preserve"> резервный фонд  в соответствии </w:t>
      </w:r>
      <w:r w:rsidR="00F73122" w:rsidRPr="00F33714">
        <w:lastRenderedPageBreak/>
        <w:t>со ст.81 БК РФ не превышает 3%</w:t>
      </w:r>
      <w:r>
        <w:t xml:space="preserve"> общего объема расходов бюджета; в</w:t>
      </w:r>
      <w:r w:rsidR="00F73122" w:rsidRPr="00F33714">
        <w:t xml:space="preserve"> целом объемы бюджетных ассигнований и собственные доходы  не обеспечивают выполнение  обязательств по оплате труда работникам муниципального образования, реализацию  муниципальных  целевых программ и других мероприятий, необходимых для реализации по</w:t>
      </w:r>
      <w:r>
        <w:t>литики в соответствующих сферах; р</w:t>
      </w:r>
      <w:r w:rsidR="00F73122" w:rsidRPr="00F33714">
        <w:t>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Бюджетно</w:t>
      </w:r>
      <w:r w:rsidR="00F33714">
        <w:t>го кодекса Российской Федерации; о</w:t>
      </w:r>
      <w:r w:rsidR="00F73122" w:rsidRPr="00F33714">
        <w:t>бъем расходов проекта бюджета сельского поселения на 2018 год определен в размере 812 тыс. рублей. Бюджет муниципального образования «</w:t>
      </w:r>
      <w:proofErr w:type="spellStart"/>
      <w:r w:rsidR="00F73122" w:rsidRPr="00F33714">
        <w:t>Курмач-Байгольское</w:t>
      </w:r>
      <w:proofErr w:type="spellEnd"/>
      <w:r w:rsidR="00F73122" w:rsidRPr="00F33714">
        <w:t xml:space="preserve"> сельское </w:t>
      </w:r>
      <w:proofErr w:type="gramStart"/>
      <w:r w:rsidR="00F73122" w:rsidRPr="00F33714">
        <w:t>поселе</w:t>
      </w:r>
      <w:r w:rsidR="00F33714">
        <w:t>ние»  на</w:t>
      </w:r>
      <w:proofErr w:type="gramEnd"/>
      <w:r w:rsidR="00F33714">
        <w:t xml:space="preserve"> 2018 год сбалансирован; о</w:t>
      </w:r>
      <w:r w:rsidR="00F73122" w:rsidRPr="00F33714">
        <w:t xml:space="preserve">тмечается зависимость бюджета поселения от финансовой помощи из бюджетов бюджетной системы Российской  Федерации. </w:t>
      </w:r>
    </w:p>
    <w:p w:rsidR="00F33714" w:rsidRPr="00F33714" w:rsidRDefault="00F33714" w:rsidP="005C4207">
      <w:pPr>
        <w:pStyle w:val="p6"/>
        <w:numPr>
          <w:ilvl w:val="0"/>
          <w:numId w:val="9"/>
        </w:numPr>
        <w:spacing w:line="276" w:lineRule="auto"/>
        <w:ind w:left="0"/>
        <w:jc w:val="both"/>
      </w:pPr>
      <w:r w:rsidRPr="00F33714">
        <w:t>По результатам проведенной экспертизы проекта решения «О бюджете муниципального образования «</w:t>
      </w:r>
      <w:proofErr w:type="spellStart"/>
      <w:r w:rsidRPr="00F33714">
        <w:t>Артыбашское</w:t>
      </w:r>
      <w:proofErr w:type="spellEnd"/>
      <w:r w:rsidRPr="00F33714">
        <w:t xml:space="preserve"> сельское поселение» на 2018 год и плановый период 2019-2020 годов» Контрольно-ревизионная комиссия  муниципального образования «</w:t>
      </w:r>
      <w:proofErr w:type="spellStart"/>
      <w:r w:rsidRPr="00F33714">
        <w:t>Турочакский</w:t>
      </w:r>
      <w:proofErr w:type="spellEnd"/>
      <w:r w:rsidRPr="00F33714">
        <w:t xml:space="preserve"> район» рекомендует данный проект к рассмотрению сельским Советом депутатов муниципального образования «</w:t>
      </w:r>
      <w:proofErr w:type="spellStart"/>
      <w:r w:rsidRPr="00F33714">
        <w:t>Артыбашское</w:t>
      </w:r>
      <w:proofErr w:type="spellEnd"/>
      <w:r w:rsidRPr="00F33714">
        <w:t xml:space="preserve"> сельское поселение» после устранения замечаний: п</w:t>
      </w:r>
      <w:r w:rsidRPr="00F33714">
        <w:rPr>
          <w:rStyle w:val="s2"/>
        </w:rPr>
        <w:t>еречень и содержание документов, представленных одновременно с проектом решения, не соответствует ст. 184.2 Бюджетного кодекса РФ и ст. 9</w:t>
      </w:r>
      <w:r w:rsidRPr="00F33714">
        <w:rPr>
          <w:rStyle w:val="s2"/>
          <w:color w:val="FF0000"/>
        </w:rPr>
        <w:t xml:space="preserve"> </w:t>
      </w:r>
      <w:r w:rsidRPr="00F33714">
        <w:rPr>
          <w:rStyle w:val="s2"/>
        </w:rPr>
        <w:t xml:space="preserve">Положения о бюджетном </w:t>
      </w:r>
      <w:proofErr w:type="spellStart"/>
      <w:r w:rsidRPr="00F33714">
        <w:rPr>
          <w:rStyle w:val="s2"/>
        </w:rPr>
        <w:t>процессе;о</w:t>
      </w:r>
      <w:r w:rsidRPr="00F33714">
        <w:t>бъем</w:t>
      </w:r>
      <w:proofErr w:type="spellEnd"/>
      <w:r w:rsidRPr="00F33714">
        <w:t xml:space="preserve"> доходов сельского поселения  без учета безвозмездных поступлений  на 2018 год сформирован ниже уровня 2017 года. Объем доходов на 2018 год составляет 8266,5 </w:t>
      </w:r>
      <w:proofErr w:type="spellStart"/>
      <w:r w:rsidRPr="00F33714">
        <w:t>тыс.руб</w:t>
      </w:r>
      <w:proofErr w:type="spellEnd"/>
      <w:r w:rsidRPr="00F33714">
        <w:t xml:space="preserve">.. Принцип достоверности доходной части бюджета согласно ст. 37 Бюджетного кодекса Российской Федерации </w:t>
      </w:r>
      <w:proofErr w:type="spellStart"/>
      <w:proofErr w:type="gramStart"/>
      <w:r w:rsidRPr="00F33714">
        <w:t>соблюдён.Установленный</w:t>
      </w:r>
      <w:proofErr w:type="spellEnd"/>
      <w:proofErr w:type="gramEnd"/>
      <w:r w:rsidRPr="00F33714">
        <w:t xml:space="preserve"> резервный фонд  в соответствии со ст.81 БК РФ не превышает 3% общего объема расходов бюджета. 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Бюджетного кодекса Российской Федерации. Объем расходов проекта бюджета сельского поселения на 2018 год определен в размере 8266,5 тыс. рублей. Бюджет муниципального образования «</w:t>
      </w:r>
      <w:proofErr w:type="spellStart"/>
      <w:r w:rsidR="005C7B2B">
        <w:t>Артыбашкое</w:t>
      </w:r>
      <w:proofErr w:type="spellEnd"/>
      <w:r w:rsidRPr="00F33714">
        <w:t xml:space="preserve"> сельское </w:t>
      </w:r>
      <w:proofErr w:type="gramStart"/>
      <w:r w:rsidRPr="00F33714">
        <w:t>поселение»  на</w:t>
      </w:r>
      <w:proofErr w:type="gramEnd"/>
      <w:r w:rsidRPr="00F33714">
        <w:t xml:space="preserve"> 2018 год сбалансирован.</w:t>
      </w:r>
    </w:p>
    <w:p w:rsidR="005C7B2B" w:rsidRDefault="003C4CA7" w:rsidP="003C4CA7">
      <w:pPr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CA7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проекта решения «О бюджете муниципального образования «</w:t>
      </w:r>
      <w:proofErr w:type="spellStart"/>
      <w:r w:rsidRPr="003C4CA7">
        <w:rPr>
          <w:rFonts w:ascii="Times New Roman" w:hAnsi="Times New Roman" w:cs="Times New Roman"/>
          <w:sz w:val="24"/>
          <w:szCs w:val="24"/>
        </w:rPr>
        <w:t>Бийкинское</w:t>
      </w:r>
      <w:proofErr w:type="spellEnd"/>
      <w:r w:rsidRPr="003C4CA7">
        <w:rPr>
          <w:rFonts w:ascii="Times New Roman" w:hAnsi="Times New Roman" w:cs="Times New Roman"/>
          <w:sz w:val="24"/>
          <w:szCs w:val="24"/>
        </w:rPr>
        <w:t xml:space="preserve"> сельское поселение» на 2018 год и плановый период 2019-2020 годов» Контрольно-ревизионная комиссия  муниципального образования «</w:t>
      </w:r>
      <w:proofErr w:type="spellStart"/>
      <w:r w:rsidRPr="003C4CA7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3C4CA7">
        <w:rPr>
          <w:rFonts w:ascii="Times New Roman" w:hAnsi="Times New Roman" w:cs="Times New Roman"/>
          <w:sz w:val="24"/>
          <w:szCs w:val="24"/>
        </w:rPr>
        <w:t xml:space="preserve"> район» рекомендует данный проект к рассмотрению сельским Советом депутатов муниципального образования «</w:t>
      </w:r>
      <w:proofErr w:type="spellStart"/>
      <w:r w:rsidRPr="003C4CA7">
        <w:rPr>
          <w:rFonts w:ascii="Times New Roman" w:hAnsi="Times New Roman" w:cs="Times New Roman"/>
          <w:sz w:val="24"/>
          <w:szCs w:val="24"/>
        </w:rPr>
        <w:t>Бийкинское</w:t>
      </w:r>
      <w:proofErr w:type="spellEnd"/>
      <w:r w:rsidRPr="003C4CA7">
        <w:rPr>
          <w:rFonts w:ascii="Times New Roman" w:hAnsi="Times New Roman" w:cs="Times New Roman"/>
          <w:sz w:val="24"/>
          <w:szCs w:val="24"/>
        </w:rPr>
        <w:t xml:space="preserve"> сельское поселение» после устранения замечаний: п</w:t>
      </w:r>
      <w:r w:rsidR="005C7B2B" w:rsidRPr="003C4CA7">
        <w:rPr>
          <w:rStyle w:val="s2"/>
          <w:rFonts w:ascii="Times New Roman" w:hAnsi="Times New Roman" w:cs="Times New Roman"/>
          <w:sz w:val="24"/>
          <w:szCs w:val="24"/>
        </w:rPr>
        <w:t>еречень и содержание документов, представленных одновременно с проектом решения, не соответствует ст. 184.2 Бюджетного кодекса РФ и ст. 9</w:t>
      </w:r>
      <w:r w:rsidR="005C7B2B" w:rsidRPr="003C4CA7">
        <w:rPr>
          <w:rStyle w:val="s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7B2B" w:rsidRPr="003C4CA7">
        <w:rPr>
          <w:rStyle w:val="s2"/>
          <w:rFonts w:ascii="Times New Roman" w:hAnsi="Times New Roman" w:cs="Times New Roman"/>
          <w:sz w:val="24"/>
          <w:szCs w:val="24"/>
        </w:rPr>
        <w:t xml:space="preserve">Положения о бюджетном </w:t>
      </w:r>
      <w:proofErr w:type="spellStart"/>
      <w:r w:rsidR="005C7B2B" w:rsidRPr="003C4CA7">
        <w:rPr>
          <w:rStyle w:val="s2"/>
          <w:rFonts w:ascii="Times New Roman" w:hAnsi="Times New Roman" w:cs="Times New Roman"/>
          <w:sz w:val="24"/>
          <w:szCs w:val="24"/>
        </w:rPr>
        <w:t>процессе.</w:t>
      </w:r>
      <w:r w:rsidR="005C7B2B" w:rsidRPr="003C4CA7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="005C7B2B" w:rsidRPr="003C4CA7">
        <w:rPr>
          <w:rFonts w:ascii="Times New Roman" w:hAnsi="Times New Roman" w:cs="Times New Roman"/>
          <w:sz w:val="24"/>
          <w:szCs w:val="24"/>
        </w:rPr>
        <w:t xml:space="preserve"> доходов сельского поселения  без учета безвозмездных поступлений  на 2018 год сформирован на уровне 2017 года. Объем доходов на 2018 год составляет 1842,5 </w:t>
      </w:r>
      <w:proofErr w:type="spellStart"/>
      <w:r w:rsidR="005C7B2B" w:rsidRPr="003C4CA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C7B2B" w:rsidRPr="003C4CA7">
        <w:rPr>
          <w:rFonts w:ascii="Times New Roman" w:hAnsi="Times New Roman" w:cs="Times New Roman"/>
          <w:sz w:val="24"/>
          <w:szCs w:val="24"/>
        </w:rPr>
        <w:t xml:space="preserve">.. Принцип достоверности доходной части бюджета согласно ст. 37 Бюджетного кодекса Российской Федерации </w:t>
      </w:r>
      <w:proofErr w:type="spellStart"/>
      <w:proofErr w:type="gramStart"/>
      <w:r w:rsidR="005C7B2B" w:rsidRPr="003C4CA7">
        <w:rPr>
          <w:rFonts w:ascii="Times New Roman" w:hAnsi="Times New Roman" w:cs="Times New Roman"/>
          <w:sz w:val="24"/>
          <w:szCs w:val="24"/>
        </w:rPr>
        <w:t>соблюдён.Установленный</w:t>
      </w:r>
      <w:proofErr w:type="spellEnd"/>
      <w:proofErr w:type="gramEnd"/>
      <w:r w:rsidR="005C7B2B" w:rsidRPr="003C4CA7">
        <w:rPr>
          <w:rFonts w:ascii="Times New Roman" w:hAnsi="Times New Roman" w:cs="Times New Roman"/>
          <w:sz w:val="24"/>
          <w:szCs w:val="24"/>
        </w:rPr>
        <w:t xml:space="preserve"> резервный фонд  в соответствии со ст.81 БК РФ не превышает 3% общего объема расходов бюджета.</w:t>
      </w:r>
      <w:r w:rsidRPr="003C4CA7">
        <w:rPr>
          <w:rFonts w:ascii="Times New Roman" w:hAnsi="Times New Roman" w:cs="Times New Roman"/>
          <w:sz w:val="24"/>
          <w:szCs w:val="24"/>
        </w:rPr>
        <w:t xml:space="preserve"> </w:t>
      </w:r>
      <w:r w:rsidR="005C7B2B" w:rsidRPr="003C4CA7">
        <w:rPr>
          <w:rFonts w:ascii="Times New Roman" w:hAnsi="Times New Roman" w:cs="Times New Roman"/>
          <w:sz w:val="24"/>
          <w:szCs w:val="24"/>
        </w:rPr>
        <w:t xml:space="preserve">В целом объемы бюджетных ассигнований и собственные </w:t>
      </w:r>
      <w:proofErr w:type="gramStart"/>
      <w:r w:rsidR="005C7B2B" w:rsidRPr="003C4CA7">
        <w:rPr>
          <w:rFonts w:ascii="Times New Roman" w:hAnsi="Times New Roman" w:cs="Times New Roman"/>
          <w:sz w:val="24"/>
          <w:szCs w:val="24"/>
        </w:rPr>
        <w:t>доходы  обеспечивают</w:t>
      </w:r>
      <w:proofErr w:type="gramEnd"/>
      <w:r w:rsidR="005C7B2B" w:rsidRPr="003C4CA7">
        <w:rPr>
          <w:rFonts w:ascii="Times New Roman" w:hAnsi="Times New Roman" w:cs="Times New Roman"/>
          <w:sz w:val="24"/>
          <w:szCs w:val="24"/>
        </w:rPr>
        <w:t xml:space="preserve"> выполнение  обязательств по оплате труда работникам муниципального образования, реализацию  муниципальных  целевых программ и других мероприятий, необходимых для реализации политики в соответствующих сферах.</w:t>
      </w:r>
      <w:r w:rsidRPr="003C4CA7">
        <w:rPr>
          <w:rFonts w:ascii="Times New Roman" w:hAnsi="Times New Roman" w:cs="Times New Roman"/>
          <w:sz w:val="24"/>
          <w:szCs w:val="24"/>
        </w:rPr>
        <w:t xml:space="preserve"> </w:t>
      </w:r>
      <w:r w:rsidR="005C7B2B" w:rsidRPr="003C4CA7">
        <w:rPr>
          <w:rFonts w:ascii="Times New Roman" w:hAnsi="Times New Roman" w:cs="Times New Roman"/>
          <w:sz w:val="24"/>
          <w:szCs w:val="24"/>
        </w:rPr>
        <w:t xml:space="preserve">Расходы, отраженные в Проекте, </w:t>
      </w:r>
      <w:r w:rsidR="005C7B2B" w:rsidRPr="003C4CA7">
        <w:rPr>
          <w:rFonts w:ascii="Times New Roman" w:hAnsi="Times New Roman" w:cs="Times New Roman"/>
          <w:sz w:val="24"/>
          <w:szCs w:val="24"/>
        </w:rPr>
        <w:lastRenderedPageBreak/>
        <w:t>отнесены к соответствующим кодам бюджетной классификации с соблюдением требований ст. 21 Бюджетного кодекса Российской Федерации.</w:t>
      </w:r>
      <w:r w:rsidRPr="003C4CA7">
        <w:rPr>
          <w:rFonts w:ascii="Times New Roman" w:hAnsi="Times New Roman" w:cs="Times New Roman"/>
          <w:sz w:val="24"/>
          <w:szCs w:val="24"/>
        </w:rPr>
        <w:t xml:space="preserve"> </w:t>
      </w:r>
      <w:r w:rsidR="005C7B2B" w:rsidRPr="003C4CA7">
        <w:rPr>
          <w:rFonts w:ascii="Times New Roman" w:hAnsi="Times New Roman" w:cs="Times New Roman"/>
          <w:sz w:val="24"/>
          <w:szCs w:val="24"/>
        </w:rPr>
        <w:t>Объем расходов проекта бюджета сельского поселения на 2018 год определен в размере 1842,5 тыс. рублей. Бюджет муниципального образования «</w:t>
      </w:r>
      <w:proofErr w:type="spellStart"/>
      <w:r w:rsidR="005C7B2B" w:rsidRPr="003C4CA7">
        <w:rPr>
          <w:rFonts w:ascii="Times New Roman" w:hAnsi="Times New Roman" w:cs="Times New Roman"/>
          <w:sz w:val="24"/>
          <w:szCs w:val="24"/>
        </w:rPr>
        <w:t>Бийкинское</w:t>
      </w:r>
      <w:proofErr w:type="spellEnd"/>
      <w:r w:rsidR="005C7B2B" w:rsidRPr="003C4CA7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="005C7B2B" w:rsidRPr="003C4CA7">
        <w:rPr>
          <w:rFonts w:ascii="Times New Roman" w:hAnsi="Times New Roman" w:cs="Times New Roman"/>
          <w:sz w:val="24"/>
          <w:szCs w:val="24"/>
        </w:rPr>
        <w:t>поселение»  на</w:t>
      </w:r>
      <w:proofErr w:type="gramEnd"/>
      <w:r w:rsidR="005C7B2B" w:rsidRPr="003C4CA7">
        <w:rPr>
          <w:rFonts w:ascii="Times New Roman" w:hAnsi="Times New Roman" w:cs="Times New Roman"/>
          <w:sz w:val="24"/>
          <w:szCs w:val="24"/>
        </w:rPr>
        <w:t xml:space="preserve"> 2018 год </w:t>
      </w:r>
      <w:proofErr w:type="spellStart"/>
      <w:r w:rsidR="005C7B2B" w:rsidRPr="003C4CA7">
        <w:rPr>
          <w:rFonts w:ascii="Times New Roman" w:hAnsi="Times New Roman" w:cs="Times New Roman"/>
          <w:sz w:val="24"/>
          <w:szCs w:val="24"/>
        </w:rPr>
        <w:t>сбалансирован.Отмечается</w:t>
      </w:r>
      <w:proofErr w:type="spellEnd"/>
      <w:r w:rsidR="005C7B2B" w:rsidRPr="003C4CA7">
        <w:rPr>
          <w:rFonts w:ascii="Times New Roman" w:hAnsi="Times New Roman" w:cs="Times New Roman"/>
          <w:sz w:val="24"/>
          <w:szCs w:val="24"/>
        </w:rPr>
        <w:t xml:space="preserve"> зависимость бюджета поселения от финансовой помощи из бюджетов бюджетной системы Российской  Федерации. </w:t>
      </w:r>
    </w:p>
    <w:p w:rsidR="003C4CA7" w:rsidRDefault="003C4CA7" w:rsidP="00D57E9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CA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C4CA7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Совета </w:t>
      </w:r>
      <w:proofErr w:type="gramStart"/>
      <w:r w:rsidRPr="003C4CA7">
        <w:rPr>
          <w:rFonts w:ascii="Times New Roman" w:hAnsi="Times New Roman" w:cs="Times New Roman"/>
          <w:color w:val="000000"/>
          <w:sz w:val="24"/>
          <w:szCs w:val="24"/>
        </w:rPr>
        <w:t>депутатов  Дмитриевского</w:t>
      </w:r>
      <w:proofErr w:type="gramEnd"/>
      <w:r w:rsidRPr="003C4C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«О бюджете муниципального образования Дмитриевское   сельское поселение на 2018 год и на плановый период 2019 и 2020 годов»</w:t>
      </w:r>
      <w:r w:rsidRPr="003C4CA7">
        <w:rPr>
          <w:rFonts w:ascii="Times New Roman" w:hAnsi="Times New Roman" w:cs="Times New Roman"/>
          <w:sz w:val="24"/>
          <w:szCs w:val="24"/>
        </w:rPr>
        <w:t xml:space="preserve"> рекомендован к рассмотрению Советом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A7">
        <w:rPr>
          <w:rFonts w:ascii="Times New Roman" w:hAnsi="Times New Roman" w:cs="Times New Roman"/>
          <w:sz w:val="24"/>
          <w:szCs w:val="24"/>
        </w:rPr>
        <w:t>Во исполнение требования ст. 184.2 Бюджетного кодекса РФ и ст.13 положения о бюджетном процессе Дмитриевского сельского поселения  администрации сельского поселения рекомендовано разработать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 прогноз социально-экономического развития соответствующей территории; оценка ожидаемого исполнения бюджета на текущий финансовый год; во исполнение требований ст.</w:t>
      </w:r>
      <w:r w:rsidRPr="003C4CA7">
        <w:rPr>
          <w:rFonts w:ascii="Times New Roman" w:hAnsi="Times New Roman" w:cs="Times New Roman"/>
          <w:color w:val="000000"/>
          <w:sz w:val="24"/>
          <w:szCs w:val="24"/>
        </w:rPr>
        <w:t>199 Бюджетного кодекса условно утвержденные расходы на очередной финансовый 2018 год необходимо распределить согласно классификации расходов бюджета.</w:t>
      </w:r>
      <w:r w:rsidRPr="003C4CA7">
        <w:rPr>
          <w:rFonts w:ascii="Times New Roman" w:hAnsi="Times New Roman" w:cs="Times New Roman"/>
          <w:sz w:val="24"/>
          <w:szCs w:val="24"/>
        </w:rPr>
        <w:t xml:space="preserve"> Присутствует обеспечение финансовой устойчивости и стабильности бюджета сельского поселения; приняты меры по укреплению доходной базы бюджета сельского поселения; установленный резервный </w:t>
      </w:r>
      <w:proofErr w:type="gramStart"/>
      <w:r w:rsidRPr="003C4CA7">
        <w:rPr>
          <w:rFonts w:ascii="Times New Roman" w:hAnsi="Times New Roman" w:cs="Times New Roman"/>
          <w:sz w:val="24"/>
          <w:szCs w:val="24"/>
        </w:rPr>
        <w:t>фонд  в</w:t>
      </w:r>
      <w:proofErr w:type="gramEnd"/>
      <w:r w:rsidRPr="003C4CA7">
        <w:rPr>
          <w:rFonts w:ascii="Times New Roman" w:hAnsi="Times New Roman" w:cs="Times New Roman"/>
          <w:sz w:val="24"/>
          <w:szCs w:val="24"/>
        </w:rPr>
        <w:t xml:space="preserve"> соответствии со ст.81 БК РФ не превышает общего объема расходов бюджета. Объемы бюджетных ассигнований обеспечивают </w:t>
      </w:r>
      <w:proofErr w:type="gramStart"/>
      <w:r w:rsidRPr="003C4CA7">
        <w:rPr>
          <w:rFonts w:ascii="Times New Roman" w:hAnsi="Times New Roman" w:cs="Times New Roman"/>
          <w:sz w:val="24"/>
          <w:szCs w:val="24"/>
        </w:rPr>
        <w:t>выполнение  обязательств</w:t>
      </w:r>
      <w:proofErr w:type="gramEnd"/>
      <w:r w:rsidRPr="003C4CA7">
        <w:rPr>
          <w:rFonts w:ascii="Times New Roman" w:hAnsi="Times New Roman" w:cs="Times New Roman"/>
          <w:sz w:val="24"/>
          <w:szCs w:val="24"/>
        </w:rPr>
        <w:t xml:space="preserve"> по оплате труда работникам муниципального образования, реализацию  муниципальных  целевых программ и других мероприятий, необходимых для реализации политики в соответствующих </w:t>
      </w:r>
      <w:proofErr w:type="spellStart"/>
      <w:r w:rsidRPr="003C4CA7">
        <w:rPr>
          <w:rFonts w:ascii="Times New Roman" w:hAnsi="Times New Roman" w:cs="Times New Roman"/>
          <w:sz w:val="24"/>
          <w:szCs w:val="24"/>
        </w:rPr>
        <w:t>сферах.Отмечается</w:t>
      </w:r>
      <w:proofErr w:type="spellEnd"/>
      <w:r w:rsidRPr="003C4CA7">
        <w:rPr>
          <w:rFonts w:ascii="Times New Roman" w:hAnsi="Times New Roman" w:cs="Times New Roman"/>
          <w:sz w:val="24"/>
          <w:szCs w:val="24"/>
        </w:rPr>
        <w:t xml:space="preserve"> зависимость бюджета поселения от финансовой помощи из бюджетов бюджетной системы Российской  Федерации. </w:t>
      </w:r>
    </w:p>
    <w:p w:rsidR="005975F6" w:rsidRPr="00D83C43" w:rsidRDefault="005975F6" w:rsidP="00D83C4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3C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83C43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Совета </w:t>
      </w:r>
      <w:proofErr w:type="gramStart"/>
      <w:r w:rsidRPr="00D83C43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 </w:t>
      </w:r>
      <w:proofErr w:type="spellStart"/>
      <w:r w:rsidR="00D83C43">
        <w:rPr>
          <w:rFonts w:ascii="Times New Roman" w:hAnsi="Times New Roman" w:cs="Times New Roman"/>
          <w:color w:val="000000"/>
          <w:sz w:val="24"/>
          <w:szCs w:val="24"/>
        </w:rPr>
        <w:t>Кебезенского</w:t>
      </w:r>
      <w:proofErr w:type="spellEnd"/>
      <w:proofErr w:type="gramEnd"/>
      <w:r w:rsidRPr="00D83C4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 w:rsidR="00D83C43">
        <w:rPr>
          <w:rFonts w:ascii="Times New Roman" w:hAnsi="Times New Roman" w:cs="Times New Roman"/>
          <w:color w:val="000000"/>
          <w:sz w:val="24"/>
          <w:szCs w:val="24"/>
        </w:rPr>
        <w:t>Кебезенское</w:t>
      </w:r>
      <w:proofErr w:type="spellEnd"/>
      <w:r w:rsidRPr="00D83C43">
        <w:rPr>
          <w:rFonts w:ascii="Times New Roman" w:hAnsi="Times New Roman" w:cs="Times New Roman"/>
          <w:color w:val="000000"/>
          <w:sz w:val="24"/>
          <w:szCs w:val="24"/>
        </w:rPr>
        <w:t xml:space="preserve">   сельское поселение на 2018 год и на плановый период 2019 и 2020 годов»</w:t>
      </w:r>
      <w:r w:rsidRPr="00D83C43">
        <w:rPr>
          <w:rFonts w:ascii="Times New Roman" w:hAnsi="Times New Roman" w:cs="Times New Roman"/>
          <w:sz w:val="24"/>
          <w:szCs w:val="24"/>
        </w:rPr>
        <w:t xml:space="preserve"> </w:t>
      </w:r>
      <w:r w:rsidRPr="00D83C43">
        <w:rPr>
          <w:rFonts w:ascii="Times New Roman" w:hAnsi="Times New Roman" w:cs="Times New Roman"/>
          <w:sz w:val="24"/>
          <w:szCs w:val="24"/>
        </w:rPr>
        <w:t>рекомендован к</w:t>
      </w:r>
      <w:r w:rsidRPr="00D83C43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Pr="00D83C43">
        <w:rPr>
          <w:rFonts w:ascii="Times New Roman" w:hAnsi="Times New Roman" w:cs="Times New Roman"/>
          <w:sz w:val="24"/>
          <w:szCs w:val="24"/>
        </w:rPr>
        <w:t>ию</w:t>
      </w:r>
      <w:r w:rsidRPr="00D83C43">
        <w:rPr>
          <w:rFonts w:ascii="Times New Roman" w:hAnsi="Times New Roman" w:cs="Times New Roman"/>
          <w:sz w:val="24"/>
          <w:szCs w:val="24"/>
        </w:rPr>
        <w:t xml:space="preserve"> Советом сельского поселения. </w:t>
      </w:r>
      <w:r w:rsidRPr="00D83C43">
        <w:rPr>
          <w:rFonts w:ascii="Times New Roman" w:hAnsi="Times New Roman" w:cs="Times New Roman"/>
          <w:sz w:val="24"/>
          <w:szCs w:val="24"/>
        </w:rPr>
        <w:t>Основные выводы экспертного заключения проекта бюджета:</w:t>
      </w:r>
      <w:r w:rsidRPr="00D83C43">
        <w:rPr>
          <w:rFonts w:ascii="Times New Roman" w:hAnsi="Times New Roman" w:cs="Times New Roman"/>
          <w:sz w:val="24"/>
          <w:szCs w:val="24"/>
        </w:rPr>
        <w:t xml:space="preserve"> Обеспечена финансовая устойчивость и стабильность бюджета сельского поселения; Приняты меры по укреплению доходной базы бюджета сельского поселения; Объемы бюджетных ассигнований обеспечивают </w:t>
      </w:r>
      <w:proofErr w:type="gramStart"/>
      <w:r w:rsidRPr="00D83C43">
        <w:rPr>
          <w:rFonts w:ascii="Times New Roman" w:hAnsi="Times New Roman" w:cs="Times New Roman"/>
          <w:sz w:val="24"/>
          <w:szCs w:val="24"/>
        </w:rPr>
        <w:t>выполнение  обязательств</w:t>
      </w:r>
      <w:proofErr w:type="gramEnd"/>
      <w:r w:rsidRPr="00D83C43">
        <w:rPr>
          <w:rFonts w:ascii="Times New Roman" w:hAnsi="Times New Roman" w:cs="Times New Roman"/>
          <w:sz w:val="24"/>
          <w:szCs w:val="24"/>
        </w:rPr>
        <w:t xml:space="preserve"> по оплате труда работникам муниципального образования, реализацию  муниципальных  целевых программ и других мероприятий, необходимых для реализации политики в соответствующих сферах. Бюджет поселения зависим от финансовой помощи из бюджетов бюджетной системы </w:t>
      </w:r>
      <w:proofErr w:type="gramStart"/>
      <w:r w:rsidRPr="00D83C43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D83C43">
        <w:rPr>
          <w:rFonts w:ascii="Times New Roman" w:hAnsi="Times New Roman" w:cs="Times New Roman"/>
          <w:sz w:val="24"/>
          <w:szCs w:val="24"/>
        </w:rPr>
        <w:t xml:space="preserve">. По форме и содержанию проект бюджета Совета депутатов </w:t>
      </w:r>
      <w:proofErr w:type="spellStart"/>
      <w:r w:rsidRPr="00D83C43">
        <w:rPr>
          <w:rFonts w:ascii="Times New Roman" w:hAnsi="Times New Roman" w:cs="Times New Roman"/>
          <w:sz w:val="24"/>
          <w:szCs w:val="24"/>
        </w:rPr>
        <w:t>Кебезенского</w:t>
      </w:r>
      <w:proofErr w:type="spellEnd"/>
      <w:r w:rsidRPr="00D83C43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соответствует положениям Бюджетного кодекса Российской Федерации</w:t>
      </w:r>
      <w:r w:rsidRPr="00D83C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3C4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D83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C43">
        <w:rPr>
          <w:rFonts w:ascii="Times New Roman" w:hAnsi="Times New Roman" w:cs="Times New Roman"/>
          <w:sz w:val="24"/>
          <w:szCs w:val="24"/>
        </w:rPr>
        <w:t>по своим основным характеристикам соответствует целям и задачам в области бюджетной политики</w:t>
      </w:r>
      <w:r w:rsidRPr="00D83C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345B" w:rsidRPr="004B0415" w:rsidRDefault="00A8345B" w:rsidP="00A8345B">
      <w:pPr>
        <w:pStyle w:val="p6"/>
        <w:numPr>
          <w:ilvl w:val="0"/>
          <w:numId w:val="9"/>
        </w:numPr>
        <w:spacing w:line="276" w:lineRule="auto"/>
        <w:ind w:left="0"/>
        <w:jc w:val="both"/>
      </w:pPr>
      <w:r w:rsidRPr="00A8345B">
        <w:t>По результатам проведенной экспертизы проекта решения «О бюджете муниципального образования «Майское сельское поселение» на 2018 год и плановый период 2019-2020 годов» Контрольно-ревизионная комиссия  муниципального образования «</w:t>
      </w:r>
      <w:proofErr w:type="spellStart"/>
      <w:r w:rsidRPr="00A8345B">
        <w:t>Турочакский</w:t>
      </w:r>
      <w:proofErr w:type="spellEnd"/>
      <w:r w:rsidRPr="00A8345B">
        <w:t xml:space="preserve"> район» рекомендует данный проект к рассмотрению сельским Советом депутатов муниципального образования «Майское сельское поселение» </w:t>
      </w:r>
      <w:r w:rsidRPr="00A8345B">
        <w:t>Основные выводы экспертного заключения проекта бюджета:</w:t>
      </w:r>
      <w:r w:rsidRPr="00A8345B">
        <w:t xml:space="preserve"> </w:t>
      </w:r>
      <w:r w:rsidRPr="00A8345B">
        <w:rPr>
          <w:rStyle w:val="s2"/>
        </w:rPr>
        <w:t>Перечень и содержание документов, представленных одновременно с проектом решения, не соответствует ст. 184.2 Бюджетного кодекса РФ и ст. 11</w:t>
      </w:r>
      <w:r w:rsidRPr="00A8345B">
        <w:rPr>
          <w:rStyle w:val="s2"/>
          <w:color w:val="FF0000"/>
        </w:rPr>
        <w:t xml:space="preserve"> </w:t>
      </w:r>
      <w:r w:rsidRPr="00A8345B">
        <w:rPr>
          <w:rStyle w:val="s2"/>
        </w:rPr>
        <w:t xml:space="preserve">Положения о бюджетном процессе. </w:t>
      </w:r>
      <w:r w:rsidRPr="00A8345B">
        <w:t>Во исполнение требований ст.</w:t>
      </w:r>
      <w:r w:rsidRPr="00A8345B">
        <w:rPr>
          <w:color w:val="000000"/>
          <w:lang w:eastAsia="en-US"/>
        </w:rPr>
        <w:t xml:space="preserve">184.1 Бюджетного кодекса и </w:t>
      </w:r>
      <w:r w:rsidRPr="00A8345B">
        <w:t xml:space="preserve">решения Совета депутатов муниципального образования </w:t>
      </w:r>
      <w:r w:rsidRPr="00A8345B">
        <w:lastRenderedPageBreak/>
        <w:t>«</w:t>
      </w:r>
      <w:proofErr w:type="spellStart"/>
      <w:r w:rsidRPr="00A8345B">
        <w:t>Турочакский</w:t>
      </w:r>
      <w:proofErr w:type="spellEnd"/>
      <w:r w:rsidRPr="00A8345B">
        <w:t xml:space="preserve"> район» «О бюджете муниципального образования «</w:t>
      </w:r>
      <w:proofErr w:type="spellStart"/>
      <w:r w:rsidRPr="00A8345B">
        <w:t>Турочакский</w:t>
      </w:r>
      <w:proofErr w:type="spellEnd"/>
      <w:r w:rsidRPr="00A8345B">
        <w:t xml:space="preserve"> </w:t>
      </w:r>
      <w:proofErr w:type="gramStart"/>
      <w:r w:rsidRPr="00A8345B">
        <w:t>район»  на</w:t>
      </w:r>
      <w:proofErr w:type="gramEnd"/>
      <w:r w:rsidRPr="00A8345B">
        <w:t xml:space="preserve"> 2017 год и плановый период 2018-2019 годы» необходимо привести в соответствие </w:t>
      </w:r>
      <w:r w:rsidRPr="00A8345B">
        <w:rPr>
          <w:color w:val="000000"/>
          <w:shd w:val="clear" w:color="auto" w:fill="FFFFFF"/>
        </w:rPr>
        <w:t xml:space="preserve">объем межбюджетных трансфертов, получаемых из других бюджетов; </w:t>
      </w:r>
      <w:r w:rsidRPr="00A8345B">
        <w:t xml:space="preserve">Объем доходов сельского поселения  без учета безвозмездных поступлений  на 2018 год сформирован на уровне 2017 года. Объем доходов на 2018 год составляет 870 </w:t>
      </w:r>
      <w:proofErr w:type="spellStart"/>
      <w:r w:rsidRPr="00A8345B">
        <w:t>тыс.руб</w:t>
      </w:r>
      <w:proofErr w:type="spellEnd"/>
      <w:r w:rsidRPr="00A8345B">
        <w:t xml:space="preserve">.. Принцип достоверности доходной части бюджета согласно ст. 37 Бюджетного кодекса Российской Федерации соблюдён. Установленный резервный </w:t>
      </w:r>
      <w:proofErr w:type="gramStart"/>
      <w:r w:rsidRPr="00A8345B">
        <w:t>фонд  в</w:t>
      </w:r>
      <w:proofErr w:type="gramEnd"/>
      <w:r w:rsidRPr="00A8345B">
        <w:t xml:space="preserve"> соответствии со ст.81 БК РФ не превышает 3% общего объема расходов бюджета. В целом объемы бюджетных ассигнований и собственные </w:t>
      </w:r>
      <w:proofErr w:type="gramStart"/>
      <w:r w:rsidRPr="00A8345B">
        <w:t>доходы  обеспечивают</w:t>
      </w:r>
      <w:proofErr w:type="gramEnd"/>
      <w:r w:rsidRPr="00A8345B">
        <w:t xml:space="preserve"> выполнение  обязательств по оплате труда работникам муниципального образования, реализацию  муниципальных  целевых программ и других мероприятий, необходимых для реализации политики в соответствующих сферах. 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Бюджетного кодекса Российской Федерации. Объем расходов проекта бюджета сельского поселения на 2018 год определен в размере 870 тыс. рублей. Бюджет муниципального образования «Майское сельское </w:t>
      </w:r>
      <w:proofErr w:type="gramStart"/>
      <w:r w:rsidRPr="00A8345B">
        <w:t>поселение»  на</w:t>
      </w:r>
      <w:proofErr w:type="gramEnd"/>
      <w:r w:rsidRPr="00A8345B">
        <w:t xml:space="preserve"> 2018 год сбалансирован. Отмечается зависимость бюджета поселения от финансовой помощи из бюджетов бюджетной системы </w:t>
      </w:r>
      <w:proofErr w:type="gramStart"/>
      <w:r w:rsidRPr="00A8345B">
        <w:t>Российской  Федерации</w:t>
      </w:r>
      <w:proofErr w:type="gramEnd"/>
      <w:r w:rsidRPr="00A8345B">
        <w:t xml:space="preserve"> для выполнения мероприятий по </w:t>
      </w:r>
      <w:r w:rsidRPr="004B0415">
        <w:t xml:space="preserve">благоустройству. </w:t>
      </w:r>
    </w:p>
    <w:p w:rsidR="004B0415" w:rsidRPr="00B33F7D" w:rsidRDefault="004B0415" w:rsidP="004D731B">
      <w:pPr>
        <w:pStyle w:val="a3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F7D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проекта решения «О бюджете муниципального образования «</w:t>
      </w:r>
      <w:proofErr w:type="spellStart"/>
      <w:proofErr w:type="gramStart"/>
      <w:r w:rsidRPr="00B33F7D">
        <w:rPr>
          <w:rFonts w:ascii="Times New Roman" w:hAnsi="Times New Roman" w:cs="Times New Roman"/>
          <w:sz w:val="24"/>
          <w:szCs w:val="24"/>
        </w:rPr>
        <w:t>Тондошенское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поселение» на 2018 год и плановый период 2019-2020 годов» Контрольно-ревизионная комиссия  муниципального образования «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район» рекомендует данный проект к рассмотрению сельским Советом депутатов муниципального образования «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Тондошенское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r w:rsidRPr="00B3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7D">
        <w:rPr>
          <w:rFonts w:ascii="Times New Roman" w:hAnsi="Times New Roman" w:cs="Times New Roman"/>
          <w:sz w:val="24"/>
          <w:szCs w:val="24"/>
        </w:rPr>
        <w:t>Основные выводы экспертного заключения проекта бюджета:</w:t>
      </w:r>
      <w:r w:rsidRPr="00B33F7D">
        <w:rPr>
          <w:rFonts w:ascii="Times New Roman" w:hAnsi="Times New Roman" w:cs="Times New Roman"/>
          <w:sz w:val="24"/>
          <w:szCs w:val="24"/>
        </w:rPr>
        <w:t xml:space="preserve"> Во исполнение требования ст. 184.2 Бюджетного кодекса РФ и ст.9 положения о бюджетном процессе 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Тондошенского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сельского поселения  администрации сельского поселения рекомендовано разработать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 прогноз социально-экономического развития соответствующей территории; оценка ожидаемого исполнения бюджета на текущий финансовый год. Во исполнение требований ст.</w:t>
      </w:r>
      <w:r w:rsidRPr="00B33F7D">
        <w:rPr>
          <w:rFonts w:ascii="Times New Roman" w:hAnsi="Times New Roman" w:cs="Times New Roman"/>
          <w:color w:val="000000"/>
          <w:sz w:val="24"/>
          <w:szCs w:val="24"/>
        </w:rPr>
        <w:t xml:space="preserve">184.1 Бюджетного кодекса и </w:t>
      </w:r>
      <w:r w:rsidRPr="00B33F7D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район» «О бюджете муниципального образования «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район»  на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2017 год и плановый период 2018-2019 годы» рекомендовано привести в соответствие </w:t>
      </w:r>
      <w:r w:rsidRPr="00B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 межбюджетных трансфертов, получаемых из других бюджетов. </w:t>
      </w:r>
      <w:r w:rsidRPr="00B33F7D">
        <w:rPr>
          <w:rFonts w:ascii="Times New Roman" w:hAnsi="Times New Roman" w:cs="Times New Roman"/>
          <w:sz w:val="24"/>
          <w:szCs w:val="24"/>
        </w:rPr>
        <w:t xml:space="preserve">Объем доходов сельского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поселения  без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учета безвозмездных поступлений  на 2018 год сформирован на уровне 2017 года. Объем доходов на 2018 год составляет 889 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.. Принцип достоверности доходной части бюджета согласно ст. 37 Бюджетного кодекса Российской Федерации соблюдён. Установленный резервный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фонд  в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соответствии со ст.81 БК РФ не превышает 3% общего объема расходов бюджета. В целом объемы бюджетных ассигнований и собственные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 xml:space="preserve">доходы  </w:t>
      </w:r>
      <w:r w:rsidRPr="00B33F7D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B33F7D">
        <w:rPr>
          <w:rFonts w:ascii="Times New Roman" w:hAnsi="Times New Roman" w:cs="Times New Roman"/>
          <w:b/>
          <w:sz w:val="24"/>
          <w:szCs w:val="24"/>
        </w:rPr>
        <w:t xml:space="preserve"> обеспечивают</w:t>
      </w:r>
      <w:r w:rsidRPr="00B33F7D">
        <w:rPr>
          <w:rFonts w:ascii="Times New Roman" w:hAnsi="Times New Roman" w:cs="Times New Roman"/>
          <w:sz w:val="24"/>
          <w:szCs w:val="24"/>
        </w:rPr>
        <w:t xml:space="preserve"> выполнение  обязательств по оплате труда работникам муниципального образования, реализацию  муниципальных  целевых программ и других мероприятий, необходимых для реализации политики в соответствующих сферах. Расходы, отраженные в Проекте, отнесены к соответствующим кодам бюджетной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классификации  с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B33F7D">
        <w:rPr>
          <w:rFonts w:ascii="Times New Roman" w:hAnsi="Times New Roman" w:cs="Times New Roman"/>
          <w:sz w:val="24"/>
          <w:szCs w:val="24"/>
        </w:rPr>
        <w:lastRenderedPageBreak/>
        <w:t>требований ст. 21 Бюджетного кодекса Российской Федерации. Бюджет муниципального образования «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Тондошенское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поселение»  на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2018 год сбалансирован. Отмечается зависимость бюджета поселения от финансовой помощи из бюджетов бюджетной системы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F7D" w:rsidRPr="005664A6" w:rsidRDefault="00B33F7D" w:rsidP="00B33F7D">
      <w:pPr>
        <w:pStyle w:val="a3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F7D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проекта решения «О бюджете муниципального образования «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сельское поселение» на 2018 год и плановый период 2019-2020 годов» Контрольно-ревизионная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комиссия  муниципального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район» рекомендует данный проект к рассмотрению сельским Советом депутатов муниципального образования «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  <w:r w:rsidRPr="00B33F7D">
        <w:rPr>
          <w:rFonts w:ascii="Times New Roman" w:hAnsi="Times New Roman" w:cs="Times New Roman"/>
          <w:sz w:val="24"/>
          <w:szCs w:val="24"/>
        </w:rPr>
        <w:t>Основные выводы экспертного заключения проекта бюджета:</w:t>
      </w:r>
      <w:r w:rsidRPr="00B33F7D">
        <w:rPr>
          <w:rFonts w:ascii="Times New Roman" w:hAnsi="Times New Roman" w:cs="Times New Roman"/>
          <w:sz w:val="24"/>
          <w:szCs w:val="24"/>
        </w:rPr>
        <w:t xml:space="preserve"> </w:t>
      </w:r>
      <w:r w:rsidRPr="00B33F7D">
        <w:rPr>
          <w:rStyle w:val="s2"/>
          <w:rFonts w:ascii="Times New Roman" w:hAnsi="Times New Roman" w:cs="Times New Roman"/>
          <w:sz w:val="24"/>
          <w:szCs w:val="24"/>
        </w:rPr>
        <w:t>Перечень и содержание документов, представленных одновременно с проектом решения, не соответствует ст. 184.2 Бюджетного кодекса РФ и ст. 12</w:t>
      </w:r>
      <w:r w:rsidRPr="00B33F7D">
        <w:rPr>
          <w:rStyle w:val="s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F7D">
        <w:rPr>
          <w:rStyle w:val="s2"/>
          <w:rFonts w:ascii="Times New Roman" w:hAnsi="Times New Roman" w:cs="Times New Roman"/>
          <w:sz w:val="24"/>
          <w:szCs w:val="24"/>
        </w:rPr>
        <w:t xml:space="preserve">Положения о бюджетном процессе. </w:t>
      </w:r>
      <w:r w:rsidRPr="00B33F7D">
        <w:rPr>
          <w:rFonts w:ascii="Times New Roman" w:hAnsi="Times New Roman" w:cs="Times New Roman"/>
          <w:sz w:val="24"/>
          <w:szCs w:val="24"/>
        </w:rPr>
        <w:t xml:space="preserve">Объем доходов сельского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поселения  без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учета безвозмездных поступлений  на 2018 год сформирован на уровне 2017 года. Объем доходов на 2018 год составляет 8266,5 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.. Принцип достоверности доходной части бюджета согласно ст. 37 Бюджетного кодекса Российской Федерации соблюдён. Установленный резервный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фонд  в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соответствии со ст.81 БК РФ не превышает 3% общего объема расходов бюджета. Расходы, отраженные в Проекте, отнесены к соответствующим кодам бюджетной классификации с соблюдением требований ст. 21 Бюджетного кодекса Российской Федерации. Объем расходов проекта бюджета сельского поселения на 2018 год определен в размере 8266,5 тыс. рублей. Бюджет муниципального образования «</w:t>
      </w:r>
      <w:proofErr w:type="spellStart"/>
      <w:r w:rsidRPr="00B33F7D"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 w:rsidRPr="00B33F7D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>поселение»  на</w:t>
      </w:r>
      <w:proofErr w:type="gramEnd"/>
      <w:r w:rsidRPr="00B33F7D">
        <w:rPr>
          <w:rFonts w:ascii="Times New Roman" w:hAnsi="Times New Roman" w:cs="Times New Roman"/>
          <w:sz w:val="24"/>
          <w:szCs w:val="24"/>
        </w:rPr>
        <w:t xml:space="preserve"> 2018 год сбалансирован. Отмечается зависимость бюджета поселения от финансовой помощи из бюджетов бюджетной системы </w:t>
      </w:r>
      <w:proofErr w:type="gramStart"/>
      <w:r w:rsidRPr="00B33F7D">
        <w:rPr>
          <w:rFonts w:ascii="Times New Roman" w:hAnsi="Times New Roman" w:cs="Times New Roman"/>
          <w:sz w:val="24"/>
          <w:szCs w:val="24"/>
        </w:rPr>
        <w:t xml:space="preserve">Российской  </w:t>
      </w:r>
      <w:r w:rsidRPr="005664A6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5664A6">
        <w:rPr>
          <w:rFonts w:ascii="Times New Roman" w:hAnsi="Times New Roman" w:cs="Times New Roman"/>
          <w:sz w:val="24"/>
          <w:szCs w:val="24"/>
        </w:rPr>
        <w:t xml:space="preserve"> для выполнения мероприятий по благоустройству. </w:t>
      </w:r>
    </w:p>
    <w:p w:rsidR="00E431FC" w:rsidRPr="00E431FC" w:rsidRDefault="001C6541" w:rsidP="001C654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 проект бюджета муниципального образования «</w:t>
      </w:r>
      <w:proofErr w:type="spellStart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на 2018 год и плановый период 2019 и 2020 годов подготовлено в соответствии с</w:t>
      </w:r>
      <w:r w:rsidRPr="005664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образований, Положением «О бюджетном процессе в муниципальном образовании «</w:t>
      </w:r>
      <w:proofErr w:type="spellStart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утвержденного  решением Совета  депутатов муниципального образования «</w:t>
      </w:r>
      <w:proofErr w:type="spellStart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566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2016 г. № 30-3</w:t>
      </w:r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Положением о Контрольно-ревизионной комиссии муниципального образования «</w:t>
      </w:r>
      <w:proofErr w:type="spellStart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21 октября 2012 №  33-7.</w:t>
      </w:r>
      <w:r w:rsidR="00E431FC" w:rsidRPr="00E43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41" w:rsidRPr="005664A6" w:rsidRDefault="00E431FC" w:rsidP="00E431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D">
        <w:rPr>
          <w:rFonts w:ascii="Times New Roman" w:hAnsi="Times New Roman" w:cs="Times New Roman"/>
          <w:sz w:val="24"/>
          <w:szCs w:val="24"/>
        </w:rPr>
        <w:t>Основные выводы экспертного заключения проекта бюджета: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664A6">
        <w:rPr>
          <w:rFonts w:ascii="Times New Roman" w:hAnsi="Times New Roman"/>
          <w:b/>
          <w:sz w:val="24"/>
          <w:szCs w:val="24"/>
        </w:rPr>
        <w:t>1.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Проект решения о бюджете </w:t>
      </w:r>
      <w:proofErr w:type="gramStart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и  разработанные</w:t>
      </w:r>
      <w:proofErr w:type="gramEnd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одновременно с ним документы и материалы внесены финансовым отделом</w:t>
      </w: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администрации  муниципального района   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рассмотрение Совета депутатов   </w:t>
      </w: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15.11.2017 года - в срок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, установленный п</w:t>
      </w: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1 ст. 185 БК РФ и   ст. 12, ст. 13 бюджетного процесса. 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2.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Проект бюджета размещён на официальном сайте администрации МО «</w:t>
      </w:r>
      <w:proofErr w:type="spellStart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Турочакский</w:t>
      </w:r>
      <w:proofErr w:type="spellEnd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район» </w:t>
      </w:r>
      <w:r w:rsidRPr="005664A6">
        <w:rPr>
          <w:rFonts w:ascii="Times New Roman" w:hAnsi="Times New Roman" w:cs="Times New Roman"/>
          <w:b/>
          <w:sz w:val="24"/>
          <w:szCs w:val="24"/>
        </w:rPr>
        <w:t>admn_turochak@mail.ru 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3.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Перечень документов и материалов, предоставленных одновременно с проектом бюджета, </w:t>
      </w: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соответствуют требованиям:  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-ст. ст. 184.1, </w:t>
      </w:r>
      <w:proofErr w:type="gramStart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184.2  БК</w:t>
      </w:r>
      <w:proofErr w:type="gramEnd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РФ, 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-ст.ст.12,13 Положения о бюджетном процессе района. </w:t>
      </w:r>
    </w:p>
    <w:p w:rsidR="001C6541" w:rsidRPr="005664A6" w:rsidRDefault="001C6541" w:rsidP="001C65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64A6">
        <w:rPr>
          <w:rFonts w:ascii="Times New Roman" w:hAnsi="Times New Roman"/>
          <w:sz w:val="24"/>
          <w:szCs w:val="24"/>
        </w:rPr>
        <w:t xml:space="preserve">           </w:t>
      </w:r>
      <w:r w:rsidRPr="005664A6">
        <w:rPr>
          <w:rFonts w:ascii="Times New Roman" w:hAnsi="Times New Roman"/>
          <w:b/>
          <w:sz w:val="24"/>
          <w:szCs w:val="24"/>
        </w:rPr>
        <w:t>4.</w:t>
      </w:r>
      <w:r w:rsidRPr="005664A6">
        <w:rPr>
          <w:rFonts w:ascii="Times New Roman" w:hAnsi="Times New Roman"/>
          <w:sz w:val="24"/>
          <w:szCs w:val="24"/>
        </w:rPr>
        <w:t>Бюджетная и налоговая политика ориентирована на содействие социальному и экономическому развитию муниципального образования «</w:t>
      </w:r>
      <w:proofErr w:type="spellStart"/>
      <w:r w:rsidRPr="005664A6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5664A6">
        <w:rPr>
          <w:rFonts w:ascii="Times New Roman" w:hAnsi="Times New Roman"/>
          <w:sz w:val="24"/>
          <w:szCs w:val="24"/>
        </w:rPr>
        <w:t xml:space="preserve"> район» и направлена на достижение таких основных целей как:</w:t>
      </w:r>
    </w:p>
    <w:p w:rsidR="001C6541" w:rsidRPr="005664A6" w:rsidRDefault="001C6541" w:rsidP="001C65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64A6">
        <w:rPr>
          <w:rFonts w:ascii="Times New Roman" w:hAnsi="Times New Roman"/>
          <w:sz w:val="24"/>
          <w:szCs w:val="24"/>
        </w:rPr>
        <w:t xml:space="preserve">                  - повышение жизни уровня населения и сохранение социальной стабильности;</w:t>
      </w:r>
    </w:p>
    <w:p w:rsidR="001C6541" w:rsidRPr="005664A6" w:rsidRDefault="001C6541" w:rsidP="001C65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64A6">
        <w:rPr>
          <w:rFonts w:ascii="Times New Roman" w:hAnsi="Times New Roman"/>
          <w:sz w:val="24"/>
          <w:szCs w:val="24"/>
        </w:rPr>
        <w:lastRenderedPageBreak/>
        <w:t xml:space="preserve">                  - обеспечение роста налоговой базы в целях стабильного наращивания доходной части бюджета;</w:t>
      </w:r>
    </w:p>
    <w:p w:rsidR="001C6541" w:rsidRPr="005664A6" w:rsidRDefault="001C6541" w:rsidP="001C65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64A6">
        <w:rPr>
          <w:rFonts w:ascii="Times New Roman" w:hAnsi="Times New Roman"/>
          <w:sz w:val="24"/>
          <w:szCs w:val="24"/>
        </w:rPr>
        <w:t xml:space="preserve">                  - создание условий для обеспечения сбалансированности бюджетных ресурсов и безусловное исполнение принятых расходных обязательств;</w:t>
      </w:r>
    </w:p>
    <w:p w:rsidR="001C6541" w:rsidRPr="005664A6" w:rsidRDefault="001C6541" w:rsidP="001C65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64A6">
        <w:rPr>
          <w:rFonts w:ascii="Times New Roman" w:hAnsi="Times New Roman"/>
          <w:sz w:val="24"/>
          <w:szCs w:val="24"/>
        </w:rPr>
        <w:t xml:space="preserve">                 - повышение эффективности бюджетных расходов.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4A6">
        <w:rPr>
          <w:rStyle w:val="s6"/>
          <w:rFonts w:ascii="Times New Roman" w:hAnsi="Times New Roman"/>
          <w:b/>
          <w:sz w:val="24"/>
          <w:szCs w:val="24"/>
        </w:rPr>
        <w:t>5.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соответствии </w:t>
      </w: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п. 4 ст. 169 БК РФ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и гл.3 ст.9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бюджетном процессе в муниципальном образовании «</w:t>
      </w:r>
      <w:proofErr w:type="spellStart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проект бюджета составлен сроком на </w:t>
      </w:r>
      <w:r w:rsidRPr="00566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года (очередной финансовый 2017 год и плановый период 2018-2019 годов).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664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Постановлением Главы </w:t>
      </w:r>
      <w:proofErr w:type="gramStart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администрации  26</w:t>
      </w:r>
      <w:proofErr w:type="gramEnd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.10.2017г. № 537 одобрен прогноз социально-экономического развития муниципального образования «</w:t>
      </w:r>
      <w:proofErr w:type="spellStart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Турочакский</w:t>
      </w:r>
      <w:proofErr w:type="spellEnd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район» на 2018 год и плановый период до 2020 года, т.е. одновременно с принятием решения о внесении проекта бюджета в представительный орган, </w:t>
      </w: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что соответствует п.3 ст.173 БК РФ.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7.</w:t>
      </w:r>
      <w:r w:rsidRPr="00566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Основные характеристики бюджета на 2018 год и плановый период 2019-2020 годов, к которым в соответствии со ст.184.1 Бюджетного кодекса РФ относятся: общий объем доходов, общий объем расходов, дефицит (профицит) бюджета прогнозируются: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- по доходам на 2018 год в сумме 350664,9 тыс. руб.; на 2019 год -336431,5 тыс. руб.; на 2020 год -337878,5 тыс. руб.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по расходам на 2018 год в </w:t>
      </w:r>
      <w:proofErr w:type="gramStart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сумме  350664</w:t>
      </w:r>
      <w:proofErr w:type="gramEnd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,9 тыс. руб.; на 2019 год -336431,5 тыс. руб.; на 2020 год -337878,5 тыс. руб. </w:t>
      </w:r>
    </w:p>
    <w:p w:rsidR="001C6541" w:rsidRPr="005664A6" w:rsidRDefault="001C6541" w:rsidP="001C65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размер дефицита районного бюджета в сумме 0 тыс. руб. ежегодно, или 0% утвержденного общего </w:t>
      </w:r>
      <w:proofErr w:type="gramStart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>годового  объема</w:t>
      </w:r>
      <w:proofErr w:type="gramEnd"/>
      <w:r w:rsidRPr="005664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доходов районного бюджета, без учета  утвержденного объема безвозмездных поступлений.</w:t>
      </w:r>
    </w:p>
    <w:p w:rsidR="001C6541" w:rsidRPr="005664A6" w:rsidRDefault="001C6541" w:rsidP="001C65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664A6">
        <w:rPr>
          <w:rFonts w:ascii="Times New Roman" w:hAnsi="Times New Roman"/>
          <w:sz w:val="24"/>
          <w:szCs w:val="24"/>
        </w:rPr>
        <w:t xml:space="preserve"> </w:t>
      </w:r>
      <w:r w:rsidRPr="005664A6">
        <w:rPr>
          <w:rFonts w:ascii="Times New Roman" w:hAnsi="Times New Roman"/>
          <w:b/>
          <w:sz w:val="24"/>
          <w:szCs w:val="24"/>
        </w:rPr>
        <w:t>8.</w:t>
      </w:r>
      <w:r w:rsidRPr="005664A6">
        <w:rPr>
          <w:rFonts w:ascii="Times New Roman" w:hAnsi="Times New Roman"/>
          <w:sz w:val="24"/>
          <w:szCs w:val="24"/>
        </w:rPr>
        <w:t xml:space="preserve"> 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1C6541" w:rsidRPr="005664A6" w:rsidRDefault="001C6541" w:rsidP="001C65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664A6">
        <w:rPr>
          <w:rFonts w:ascii="Times New Roman" w:hAnsi="Times New Roman"/>
          <w:b/>
          <w:sz w:val="24"/>
          <w:szCs w:val="24"/>
        </w:rPr>
        <w:t>9.</w:t>
      </w:r>
      <w:r w:rsidRPr="005664A6">
        <w:rPr>
          <w:rFonts w:ascii="Times New Roman" w:hAnsi="Times New Roman"/>
          <w:sz w:val="24"/>
          <w:szCs w:val="24"/>
        </w:rPr>
        <w:t xml:space="preserve"> Проектом бюджета предусмотрены бюджетные ассигнования на исполнение публичных нормативных обязательств в </w:t>
      </w:r>
      <w:proofErr w:type="gramStart"/>
      <w:r w:rsidRPr="005664A6">
        <w:rPr>
          <w:rFonts w:ascii="Times New Roman" w:hAnsi="Times New Roman"/>
          <w:sz w:val="24"/>
          <w:szCs w:val="24"/>
        </w:rPr>
        <w:t xml:space="preserve">соответствии  </w:t>
      </w:r>
      <w:r w:rsidRPr="005664A6">
        <w:rPr>
          <w:rFonts w:ascii="Times New Roman" w:hAnsi="Times New Roman"/>
          <w:b/>
          <w:sz w:val="24"/>
          <w:szCs w:val="24"/>
        </w:rPr>
        <w:t>п.</w:t>
      </w:r>
      <w:proofErr w:type="gramEnd"/>
      <w:r w:rsidRPr="005664A6">
        <w:rPr>
          <w:rFonts w:ascii="Times New Roman" w:hAnsi="Times New Roman"/>
          <w:b/>
          <w:sz w:val="24"/>
          <w:szCs w:val="24"/>
        </w:rPr>
        <w:t xml:space="preserve"> 2 ст. 74.1</w:t>
      </w:r>
      <w:r w:rsidRPr="005664A6">
        <w:rPr>
          <w:rFonts w:ascii="Times New Roman" w:hAnsi="Times New Roman"/>
          <w:sz w:val="24"/>
          <w:szCs w:val="24"/>
        </w:rPr>
        <w:t xml:space="preserve"> БК РФ в сумме 740 тыс. руб. ежегодно.</w:t>
      </w:r>
    </w:p>
    <w:p w:rsidR="001C6541" w:rsidRPr="005664A6" w:rsidRDefault="001C6541" w:rsidP="001C65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664A6">
        <w:rPr>
          <w:rFonts w:ascii="Times New Roman" w:hAnsi="Times New Roman"/>
          <w:b/>
          <w:sz w:val="24"/>
          <w:szCs w:val="24"/>
        </w:rPr>
        <w:t xml:space="preserve">10. </w:t>
      </w:r>
      <w:r w:rsidRPr="005664A6">
        <w:rPr>
          <w:rFonts w:ascii="Times New Roman" w:hAnsi="Times New Roman"/>
          <w:sz w:val="24"/>
          <w:szCs w:val="24"/>
        </w:rPr>
        <w:t xml:space="preserve">В соответствии </w:t>
      </w:r>
      <w:r w:rsidRPr="005664A6">
        <w:rPr>
          <w:rFonts w:ascii="Times New Roman" w:hAnsi="Times New Roman"/>
          <w:b/>
          <w:sz w:val="24"/>
          <w:szCs w:val="24"/>
        </w:rPr>
        <w:t>с п. 3 ст. 81 БК РФ</w:t>
      </w:r>
      <w:r w:rsidRPr="005664A6">
        <w:rPr>
          <w:rFonts w:ascii="Times New Roman" w:hAnsi="Times New Roman"/>
          <w:sz w:val="24"/>
          <w:szCs w:val="24"/>
        </w:rPr>
        <w:t xml:space="preserve"> сформирован резервный фонд Администрации муниципального образования «</w:t>
      </w:r>
      <w:proofErr w:type="spellStart"/>
      <w:r w:rsidRPr="005664A6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5664A6">
        <w:rPr>
          <w:rFonts w:ascii="Times New Roman" w:hAnsi="Times New Roman"/>
          <w:sz w:val="24"/>
          <w:szCs w:val="24"/>
        </w:rPr>
        <w:t xml:space="preserve"> район» с объемом бюджетных ассигнований – 1500 тыс. руб.</w:t>
      </w:r>
    </w:p>
    <w:p w:rsidR="001C6541" w:rsidRPr="005664A6" w:rsidRDefault="001C6541" w:rsidP="001C654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A6">
        <w:rPr>
          <w:rFonts w:ascii="Times New Roman" w:hAnsi="Times New Roman"/>
          <w:b/>
          <w:sz w:val="24"/>
          <w:szCs w:val="24"/>
        </w:rPr>
        <w:t xml:space="preserve">11. </w:t>
      </w:r>
      <w:r w:rsidRPr="005664A6">
        <w:rPr>
          <w:rFonts w:ascii="Times New Roman" w:hAnsi="Times New Roman"/>
          <w:sz w:val="24"/>
          <w:szCs w:val="24"/>
        </w:rPr>
        <w:t xml:space="preserve">В соответствии </w:t>
      </w:r>
      <w:r w:rsidRPr="005664A6">
        <w:rPr>
          <w:rFonts w:ascii="Times New Roman" w:hAnsi="Times New Roman"/>
          <w:b/>
          <w:sz w:val="24"/>
          <w:szCs w:val="24"/>
        </w:rPr>
        <w:t>со ст.179.4</w:t>
      </w:r>
      <w:r w:rsidRPr="005664A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в составе расходов бюджета муниципального образования «</w:t>
      </w:r>
      <w:proofErr w:type="spellStart"/>
      <w:r w:rsidRPr="005664A6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5664A6">
        <w:rPr>
          <w:rFonts w:ascii="Times New Roman" w:hAnsi="Times New Roman"/>
          <w:sz w:val="24"/>
          <w:szCs w:val="24"/>
        </w:rPr>
        <w:t xml:space="preserve"> район» предусмотрены бюджетные ассигнования Дорожного фонда муниципального образования «</w:t>
      </w:r>
      <w:proofErr w:type="spellStart"/>
      <w:r w:rsidRPr="005664A6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5664A6">
        <w:rPr>
          <w:rFonts w:ascii="Times New Roman" w:hAnsi="Times New Roman"/>
          <w:sz w:val="24"/>
          <w:szCs w:val="24"/>
        </w:rPr>
        <w:t xml:space="preserve"> район», который используется на финансовое обеспечение дорожной деятельности в соответствии с Порядком формирования и использования бюджетных ассигнований дорожного фонда муниципального образования «</w:t>
      </w:r>
      <w:proofErr w:type="spellStart"/>
      <w:r w:rsidRPr="005664A6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5664A6">
        <w:rPr>
          <w:rFonts w:ascii="Times New Roman" w:hAnsi="Times New Roman"/>
          <w:sz w:val="24"/>
          <w:szCs w:val="24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5664A6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5664A6">
        <w:rPr>
          <w:rFonts w:ascii="Times New Roman" w:hAnsi="Times New Roman"/>
          <w:sz w:val="24"/>
          <w:szCs w:val="24"/>
        </w:rPr>
        <w:t xml:space="preserve"> район» от 28.11. 2014 г. № 11-5.</w:t>
      </w:r>
      <w:r w:rsidRPr="0056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бюджетных ассигнований Дорожного фонда составляет: на 2018 год -8734,4 тыс. руб., на 2019 год -9211,6 тыс. руб., на 2020 год -9484,3 тыс. руб.</w:t>
      </w:r>
    </w:p>
    <w:p w:rsidR="001C6541" w:rsidRPr="005664A6" w:rsidRDefault="001C6541" w:rsidP="001C654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A6">
        <w:rPr>
          <w:rFonts w:ascii="Times New Roman" w:hAnsi="Times New Roman"/>
          <w:b/>
          <w:sz w:val="24"/>
          <w:szCs w:val="24"/>
        </w:rPr>
        <w:t>12.</w:t>
      </w:r>
      <w:r w:rsidRPr="005664A6">
        <w:rPr>
          <w:rFonts w:ascii="Times New Roman" w:hAnsi="Times New Roman"/>
          <w:sz w:val="24"/>
          <w:szCs w:val="24"/>
        </w:rPr>
        <w:t xml:space="preserve"> В проекте бюджета предусмотрены условно утвержденные расходы на плановый период 2019- 2020 годов, в размере 8410,</w:t>
      </w:r>
      <w:proofErr w:type="gramStart"/>
      <w:r w:rsidRPr="005664A6">
        <w:rPr>
          <w:rFonts w:ascii="Times New Roman" w:hAnsi="Times New Roman"/>
          <w:sz w:val="24"/>
          <w:szCs w:val="24"/>
        </w:rPr>
        <w:t>8  тыс.</w:t>
      </w:r>
      <w:proofErr w:type="gramEnd"/>
      <w:r w:rsidRPr="005664A6">
        <w:rPr>
          <w:rFonts w:ascii="Times New Roman" w:hAnsi="Times New Roman"/>
          <w:sz w:val="24"/>
          <w:szCs w:val="24"/>
        </w:rPr>
        <w:t xml:space="preserve"> руб. и 16894 тыс. руб., что не противоречит </w:t>
      </w:r>
      <w:r w:rsidRPr="005664A6">
        <w:rPr>
          <w:rFonts w:ascii="Times New Roman" w:hAnsi="Times New Roman"/>
          <w:b/>
          <w:sz w:val="24"/>
          <w:szCs w:val="24"/>
        </w:rPr>
        <w:t>п.3 ст.184.1 Бюджетному кодексу РФ.</w:t>
      </w:r>
    </w:p>
    <w:p w:rsidR="001C6541" w:rsidRPr="005664A6" w:rsidRDefault="001C6541" w:rsidP="001C654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4A6">
        <w:rPr>
          <w:rFonts w:ascii="Times New Roman" w:hAnsi="Times New Roman"/>
          <w:b/>
          <w:sz w:val="24"/>
          <w:szCs w:val="24"/>
        </w:rPr>
        <w:t>13.</w:t>
      </w:r>
      <w:r w:rsidRPr="005664A6">
        <w:rPr>
          <w:sz w:val="24"/>
          <w:szCs w:val="24"/>
        </w:rPr>
        <w:t xml:space="preserve"> </w:t>
      </w:r>
      <w:r w:rsidRPr="005664A6">
        <w:rPr>
          <w:rFonts w:ascii="Times New Roman" w:hAnsi="Times New Roman"/>
          <w:sz w:val="24"/>
          <w:szCs w:val="24"/>
        </w:rPr>
        <w:t xml:space="preserve">В соответствии </w:t>
      </w:r>
      <w:r w:rsidRPr="005664A6">
        <w:rPr>
          <w:rFonts w:ascii="Times New Roman" w:hAnsi="Times New Roman"/>
          <w:b/>
          <w:sz w:val="24"/>
          <w:szCs w:val="24"/>
        </w:rPr>
        <w:t>со ст. 179 БК РФ</w:t>
      </w:r>
      <w:r w:rsidRPr="005664A6">
        <w:rPr>
          <w:rFonts w:ascii="Times New Roman" w:hAnsi="Times New Roman"/>
          <w:sz w:val="24"/>
          <w:szCs w:val="24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1C6541" w:rsidRPr="005664A6" w:rsidRDefault="001C6541" w:rsidP="001C654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4A6">
        <w:rPr>
          <w:rFonts w:ascii="Times New Roman" w:hAnsi="Times New Roman"/>
          <w:sz w:val="24"/>
          <w:szCs w:val="24"/>
        </w:rPr>
        <w:t xml:space="preserve"> </w:t>
      </w:r>
      <w:r w:rsidRPr="005664A6">
        <w:rPr>
          <w:rFonts w:ascii="Times New Roman" w:hAnsi="Times New Roman"/>
          <w:b/>
          <w:sz w:val="24"/>
          <w:szCs w:val="24"/>
        </w:rPr>
        <w:t xml:space="preserve">14. </w:t>
      </w:r>
      <w:r w:rsidRPr="005664A6">
        <w:rPr>
          <w:rFonts w:ascii="Times New Roman" w:hAnsi="Times New Roman"/>
          <w:sz w:val="24"/>
          <w:szCs w:val="24"/>
        </w:rPr>
        <w:t>Доля расходов бюджета на финансирование мероприятий 4 муниципальных программ муниципального образования «</w:t>
      </w:r>
      <w:proofErr w:type="spellStart"/>
      <w:r w:rsidRPr="005664A6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5664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4A6">
        <w:rPr>
          <w:rFonts w:ascii="Times New Roman" w:hAnsi="Times New Roman"/>
          <w:sz w:val="24"/>
          <w:szCs w:val="24"/>
        </w:rPr>
        <w:t>район»  в</w:t>
      </w:r>
      <w:proofErr w:type="gramEnd"/>
      <w:r w:rsidRPr="005664A6">
        <w:rPr>
          <w:rFonts w:ascii="Times New Roman" w:hAnsi="Times New Roman"/>
          <w:sz w:val="24"/>
          <w:szCs w:val="24"/>
        </w:rPr>
        <w:t xml:space="preserve"> 2018 году составляет 97,1 % от общего объема расходов бюджета  в соответствии с </w:t>
      </w:r>
      <w:r w:rsidRPr="005664A6">
        <w:rPr>
          <w:rFonts w:ascii="Times New Roman" w:hAnsi="Times New Roman"/>
          <w:b/>
          <w:sz w:val="24"/>
          <w:szCs w:val="24"/>
        </w:rPr>
        <w:t>п. 2 ст. 179 БК РФ.</w:t>
      </w:r>
    </w:p>
    <w:p w:rsidR="001C6541" w:rsidRPr="005664A6" w:rsidRDefault="001C6541" w:rsidP="001C654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664A6">
        <w:rPr>
          <w:rFonts w:ascii="Times New Roman" w:hAnsi="Times New Roman"/>
          <w:b/>
          <w:sz w:val="24"/>
          <w:szCs w:val="24"/>
        </w:rPr>
        <w:lastRenderedPageBreak/>
        <w:t xml:space="preserve"> 15.</w:t>
      </w:r>
      <w:r w:rsidRPr="005664A6">
        <w:rPr>
          <w:rFonts w:ascii="Times New Roman" w:hAnsi="Times New Roman"/>
          <w:sz w:val="24"/>
          <w:szCs w:val="24"/>
        </w:rPr>
        <w:t xml:space="preserve"> В соответствии </w:t>
      </w:r>
      <w:r w:rsidRPr="005664A6">
        <w:rPr>
          <w:rFonts w:ascii="Times New Roman" w:hAnsi="Times New Roman"/>
          <w:b/>
          <w:sz w:val="24"/>
          <w:szCs w:val="24"/>
        </w:rPr>
        <w:t>со ст.33 БК РФ</w:t>
      </w:r>
      <w:r w:rsidRPr="005664A6">
        <w:rPr>
          <w:rFonts w:ascii="Times New Roman" w:hAnsi="Times New Roman"/>
          <w:sz w:val="24"/>
          <w:szCs w:val="24"/>
        </w:rPr>
        <w:t xml:space="preserve"> при составлении бюджета на плановый период 2019-2020 годов соблюден принцип сбалансированности бюджета.</w:t>
      </w:r>
    </w:p>
    <w:p w:rsidR="001C6541" w:rsidRPr="005664A6" w:rsidRDefault="001C6541" w:rsidP="001C6541">
      <w:pPr>
        <w:pStyle w:val="p6"/>
        <w:spacing w:before="0" w:beforeAutospacing="0" w:after="0" w:afterAutospacing="0"/>
        <w:ind w:firstLine="709"/>
        <w:jc w:val="both"/>
      </w:pPr>
      <w:r w:rsidRPr="005664A6">
        <w:t>По результатам проведенной экспертизы проекта решения «О бюджете муниципального образования «</w:t>
      </w:r>
      <w:proofErr w:type="spellStart"/>
      <w:r w:rsidRPr="005664A6">
        <w:t>Турочакский</w:t>
      </w:r>
      <w:proofErr w:type="spellEnd"/>
      <w:r w:rsidRPr="005664A6">
        <w:t xml:space="preserve"> район» на 2018 год и плановый период 2019-2020 годов» Контрольно-ревизионная </w:t>
      </w:r>
      <w:proofErr w:type="gramStart"/>
      <w:r w:rsidRPr="005664A6">
        <w:t>комиссия  муниципального</w:t>
      </w:r>
      <w:proofErr w:type="gramEnd"/>
      <w:r w:rsidRPr="005664A6">
        <w:t xml:space="preserve"> образования «</w:t>
      </w:r>
      <w:proofErr w:type="spellStart"/>
      <w:r w:rsidRPr="005664A6">
        <w:t>Турочакский</w:t>
      </w:r>
      <w:proofErr w:type="spellEnd"/>
      <w:r w:rsidRPr="005664A6">
        <w:t xml:space="preserve"> район» рекомендует данный проект к рассмотрению Советом депутатов муниципального образования «</w:t>
      </w:r>
      <w:proofErr w:type="spellStart"/>
      <w:r w:rsidRPr="005664A6">
        <w:t>Турочакский</w:t>
      </w:r>
      <w:proofErr w:type="spellEnd"/>
      <w:r w:rsidRPr="005664A6">
        <w:t xml:space="preserve"> район».</w:t>
      </w:r>
    </w:p>
    <w:p w:rsidR="00E431FC" w:rsidRDefault="00E431FC" w:rsidP="00E431FC">
      <w:pPr>
        <w:pStyle w:val="p6"/>
        <w:spacing w:before="0" w:beforeAutospacing="0" w:after="0" w:afterAutospacing="0"/>
        <w:jc w:val="both"/>
      </w:pPr>
    </w:p>
    <w:p w:rsidR="00E431FC" w:rsidRDefault="00E431FC" w:rsidP="00E431FC">
      <w:pPr>
        <w:pStyle w:val="p6"/>
        <w:spacing w:before="0" w:beforeAutospacing="0" w:after="0" w:afterAutospacing="0"/>
        <w:jc w:val="both"/>
      </w:pPr>
    </w:p>
    <w:p w:rsidR="00E431FC" w:rsidRDefault="00E431FC" w:rsidP="00E431FC">
      <w:pPr>
        <w:pStyle w:val="p6"/>
        <w:spacing w:before="0" w:beforeAutospacing="0" w:after="0" w:afterAutospacing="0"/>
        <w:jc w:val="both"/>
      </w:pPr>
    </w:p>
    <w:p w:rsidR="005664A6" w:rsidRPr="005664A6" w:rsidRDefault="005664A6" w:rsidP="00E431FC">
      <w:pPr>
        <w:pStyle w:val="p6"/>
        <w:spacing w:before="0" w:beforeAutospacing="0" w:after="0" w:afterAutospacing="0"/>
        <w:jc w:val="both"/>
      </w:pPr>
      <w:r w:rsidRPr="005664A6">
        <w:t xml:space="preserve">Председатель </w:t>
      </w:r>
    </w:p>
    <w:p w:rsidR="001C6541" w:rsidRPr="005664A6" w:rsidRDefault="005664A6" w:rsidP="00E431FC">
      <w:pPr>
        <w:pStyle w:val="p6"/>
        <w:spacing w:before="0" w:beforeAutospacing="0" w:after="0" w:afterAutospacing="0"/>
        <w:jc w:val="both"/>
      </w:pPr>
      <w:r w:rsidRPr="005664A6">
        <w:t xml:space="preserve">Контрольно-ревизионной комиссии                     </w:t>
      </w:r>
      <w:r w:rsidR="00E431FC">
        <w:t xml:space="preserve">                                       </w:t>
      </w:r>
      <w:bookmarkStart w:id="0" w:name="_GoBack"/>
      <w:bookmarkEnd w:id="0"/>
      <w:r w:rsidRPr="005664A6">
        <w:t xml:space="preserve">          </w:t>
      </w:r>
      <w:proofErr w:type="spellStart"/>
      <w:r w:rsidRPr="005664A6">
        <w:t>О.П.Волкова</w:t>
      </w:r>
      <w:proofErr w:type="spellEnd"/>
    </w:p>
    <w:p w:rsidR="001C6541" w:rsidRPr="005664A6" w:rsidRDefault="001C6541" w:rsidP="001C6541">
      <w:pPr>
        <w:pStyle w:val="a4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5C7B2B" w:rsidRPr="005664A6" w:rsidRDefault="005C7B2B" w:rsidP="005C7B2B">
      <w:pPr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797FBF" w:rsidRPr="005664A6" w:rsidRDefault="00797FBF" w:rsidP="00797F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BF" w:rsidRPr="005664A6" w:rsidRDefault="00797FBF" w:rsidP="00797FB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15E" w:rsidRPr="005664A6" w:rsidRDefault="0060215E" w:rsidP="007D1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3A3" w:rsidRPr="005664A6" w:rsidRDefault="007D13A3" w:rsidP="007D13A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75809" w:rsidRPr="005664A6" w:rsidRDefault="00D75809" w:rsidP="00540A0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75809" w:rsidRPr="0056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103"/>
    <w:multiLevelType w:val="hybridMultilevel"/>
    <w:tmpl w:val="D99CC1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995C11"/>
    <w:multiLevelType w:val="hybridMultilevel"/>
    <w:tmpl w:val="DA384F6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562562"/>
    <w:multiLevelType w:val="hybridMultilevel"/>
    <w:tmpl w:val="2DDE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63B6"/>
    <w:multiLevelType w:val="hybridMultilevel"/>
    <w:tmpl w:val="9230D02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3FF4A79"/>
    <w:multiLevelType w:val="hybridMultilevel"/>
    <w:tmpl w:val="97AAD0D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8E009E2"/>
    <w:multiLevelType w:val="hybridMultilevel"/>
    <w:tmpl w:val="9C0637EA"/>
    <w:lvl w:ilvl="0" w:tplc="97C4A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77BC"/>
    <w:multiLevelType w:val="hybridMultilevel"/>
    <w:tmpl w:val="5980F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126"/>
    <w:multiLevelType w:val="hybridMultilevel"/>
    <w:tmpl w:val="A154B88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4FF5851"/>
    <w:multiLevelType w:val="hybridMultilevel"/>
    <w:tmpl w:val="C82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86C1D"/>
    <w:multiLevelType w:val="hybridMultilevel"/>
    <w:tmpl w:val="BC9A131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7177F70"/>
    <w:multiLevelType w:val="hybridMultilevel"/>
    <w:tmpl w:val="79BC9D00"/>
    <w:lvl w:ilvl="0" w:tplc="04190011">
      <w:start w:val="1"/>
      <w:numFmt w:val="decimal"/>
      <w:lvlText w:val="%1)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 w15:restartNumberingAfterBreak="0">
    <w:nsid w:val="49F20D4A"/>
    <w:multiLevelType w:val="hybridMultilevel"/>
    <w:tmpl w:val="0A965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D6C0F"/>
    <w:multiLevelType w:val="hybridMultilevel"/>
    <w:tmpl w:val="9B242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307E"/>
    <w:multiLevelType w:val="hybridMultilevel"/>
    <w:tmpl w:val="2584A882"/>
    <w:lvl w:ilvl="0" w:tplc="97C4A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45E34"/>
    <w:multiLevelType w:val="hybridMultilevel"/>
    <w:tmpl w:val="167622D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AF33953"/>
    <w:multiLevelType w:val="hybridMultilevel"/>
    <w:tmpl w:val="CE52A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4E82"/>
    <w:multiLevelType w:val="hybridMultilevel"/>
    <w:tmpl w:val="3282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B6701"/>
    <w:multiLevelType w:val="hybridMultilevel"/>
    <w:tmpl w:val="4884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A1D77"/>
    <w:multiLevelType w:val="hybridMultilevel"/>
    <w:tmpl w:val="196A3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5AF7"/>
    <w:multiLevelType w:val="hybridMultilevel"/>
    <w:tmpl w:val="0F6A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18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  <w:num w:numId="15">
    <w:abstractNumId w:val="19"/>
  </w:num>
  <w:num w:numId="16">
    <w:abstractNumId w:val="3"/>
  </w:num>
  <w:num w:numId="17">
    <w:abstractNumId w:val="4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03"/>
    <w:rsid w:val="001C6541"/>
    <w:rsid w:val="003C4CA7"/>
    <w:rsid w:val="003C7B90"/>
    <w:rsid w:val="00475766"/>
    <w:rsid w:val="004B0415"/>
    <w:rsid w:val="00540A0E"/>
    <w:rsid w:val="005664A6"/>
    <w:rsid w:val="005975F6"/>
    <w:rsid w:val="005C7B2B"/>
    <w:rsid w:val="005F34D9"/>
    <w:rsid w:val="0060215E"/>
    <w:rsid w:val="00797FBF"/>
    <w:rsid w:val="007D13A3"/>
    <w:rsid w:val="00A8345B"/>
    <w:rsid w:val="00B33F7D"/>
    <w:rsid w:val="00B65003"/>
    <w:rsid w:val="00C13B42"/>
    <w:rsid w:val="00D75809"/>
    <w:rsid w:val="00D83C43"/>
    <w:rsid w:val="00E431FC"/>
    <w:rsid w:val="00F17D0F"/>
    <w:rsid w:val="00F33714"/>
    <w:rsid w:val="00F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DFE3"/>
  <w15:chartTrackingRefBased/>
  <w15:docId w15:val="{CB058BC0-7F60-46D1-A70D-90AB0EF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0E"/>
    <w:pPr>
      <w:ind w:left="720"/>
      <w:contextualSpacing/>
    </w:pPr>
  </w:style>
  <w:style w:type="character" w:customStyle="1" w:styleId="s2">
    <w:name w:val="s2"/>
    <w:rsid w:val="00540A0E"/>
  </w:style>
  <w:style w:type="paragraph" w:customStyle="1" w:styleId="p6">
    <w:name w:val="p6"/>
    <w:basedOn w:val="a"/>
    <w:rsid w:val="00F7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65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6">
    <w:name w:val="s6"/>
    <w:basedOn w:val="a0"/>
    <w:rsid w:val="001C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C0B4-AD8A-4922-8FED-587FE922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2017-11-30T07:31:00Z</dcterms:created>
  <dcterms:modified xsi:type="dcterms:W3CDTF">2017-12-04T04:51:00Z</dcterms:modified>
</cp:coreProperties>
</file>