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11" w:rsidRPr="00A14911" w:rsidRDefault="00A14911" w:rsidP="00A14911">
      <w:pPr>
        <w:pStyle w:val="a3"/>
        <w:spacing w:line="360" w:lineRule="auto"/>
        <w:ind w:firstLine="567"/>
        <w:rPr>
          <w:sz w:val="24"/>
          <w:szCs w:val="24"/>
        </w:rPr>
      </w:pPr>
      <w:r w:rsidRPr="00A14911">
        <w:rPr>
          <w:sz w:val="24"/>
          <w:szCs w:val="24"/>
        </w:rPr>
        <w:t>Финансовый отдел Администрации</w:t>
      </w:r>
    </w:p>
    <w:p w:rsidR="00A14911" w:rsidRPr="00A14911" w:rsidRDefault="00A14911" w:rsidP="00A14911">
      <w:pPr>
        <w:spacing w:line="360" w:lineRule="auto"/>
        <w:ind w:firstLine="567"/>
        <w:jc w:val="center"/>
        <w:rPr>
          <w:sz w:val="24"/>
          <w:szCs w:val="24"/>
        </w:rPr>
      </w:pPr>
      <w:r w:rsidRPr="00A14911">
        <w:rPr>
          <w:sz w:val="24"/>
          <w:szCs w:val="24"/>
        </w:rPr>
        <w:t>Турочакского района муниципального образования</w:t>
      </w:r>
    </w:p>
    <w:p w:rsidR="00A14911" w:rsidRDefault="00A14911" w:rsidP="00A14911">
      <w:pPr>
        <w:spacing w:line="360" w:lineRule="auto"/>
        <w:ind w:firstLine="567"/>
        <w:jc w:val="center"/>
        <w:rPr>
          <w:sz w:val="24"/>
          <w:szCs w:val="24"/>
        </w:rPr>
      </w:pPr>
      <w:r w:rsidRPr="00A14911">
        <w:rPr>
          <w:sz w:val="24"/>
          <w:szCs w:val="24"/>
        </w:rPr>
        <w:t xml:space="preserve"> «Турочакский район»</w:t>
      </w:r>
    </w:p>
    <w:p w:rsidR="00A14911" w:rsidRPr="00A14911" w:rsidRDefault="00A14911" w:rsidP="00A14911">
      <w:pPr>
        <w:spacing w:line="360" w:lineRule="auto"/>
        <w:ind w:firstLine="567"/>
        <w:jc w:val="center"/>
        <w:rPr>
          <w:sz w:val="24"/>
          <w:szCs w:val="24"/>
        </w:rPr>
      </w:pPr>
    </w:p>
    <w:p w:rsidR="00A14911" w:rsidRPr="00A14911" w:rsidRDefault="00A14911" w:rsidP="00A14911">
      <w:pPr>
        <w:spacing w:line="360" w:lineRule="auto"/>
        <w:ind w:firstLine="567"/>
        <w:jc w:val="center"/>
        <w:rPr>
          <w:sz w:val="24"/>
          <w:szCs w:val="24"/>
        </w:rPr>
      </w:pPr>
      <w:r w:rsidRPr="00A14911">
        <w:rPr>
          <w:sz w:val="24"/>
          <w:szCs w:val="24"/>
        </w:rPr>
        <w:t>ПРИКАЗ № 177-ф</w:t>
      </w:r>
    </w:p>
    <w:tbl>
      <w:tblPr>
        <w:tblW w:w="0" w:type="auto"/>
        <w:tblLook w:val="01E0"/>
      </w:tblPr>
      <w:tblGrid>
        <w:gridCol w:w="4805"/>
        <w:gridCol w:w="4766"/>
      </w:tblGrid>
      <w:tr w:rsidR="00A14911" w:rsidRPr="00A14911" w:rsidTr="00D35CA4">
        <w:tc>
          <w:tcPr>
            <w:tcW w:w="4924" w:type="dxa"/>
          </w:tcPr>
          <w:p w:rsidR="00A14911" w:rsidRPr="00A14911" w:rsidRDefault="00A14911" w:rsidP="00A14911">
            <w:pPr>
              <w:spacing w:line="360" w:lineRule="auto"/>
              <w:ind w:firstLine="567"/>
              <w:rPr>
                <w:sz w:val="24"/>
                <w:szCs w:val="24"/>
              </w:rPr>
            </w:pPr>
            <w:r w:rsidRPr="00A14911">
              <w:rPr>
                <w:sz w:val="24"/>
                <w:szCs w:val="24"/>
              </w:rPr>
              <w:t>от 30.11.2021 г.</w:t>
            </w:r>
          </w:p>
        </w:tc>
        <w:tc>
          <w:tcPr>
            <w:tcW w:w="4892" w:type="dxa"/>
          </w:tcPr>
          <w:p w:rsidR="00A14911" w:rsidRPr="00A14911" w:rsidRDefault="00A14911" w:rsidP="00D35CA4">
            <w:pPr>
              <w:spacing w:line="360" w:lineRule="auto"/>
              <w:ind w:firstLine="567"/>
              <w:jc w:val="center"/>
              <w:rPr>
                <w:sz w:val="24"/>
                <w:szCs w:val="24"/>
              </w:rPr>
            </w:pPr>
            <w:r w:rsidRPr="00A14911">
              <w:rPr>
                <w:sz w:val="24"/>
                <w:szCs w:val="24"/>
              </w:rPr>
              <w:t xml:space="preserve">                с. Турочак</w:t>
            </w:r>
          </w:p>
        </w:tc>
      </w:tr>
    </w:tbl>
    <w:p w:rsidR="00A14911" w:rsidRPr="00A14911" w:rsidRDefault="00A14911" w:rsidP="00A14911">
      <w:pPr>
        <w:pStyle w:val="ConsPlusTitle"/>
        <w:widowControl/>
        <w:spacing w:line="360" w:lineRule="auto"/>
        <w:ind w:right="-1" w:firstLine="567"/>
        <w:jc w:val="center"/>
        <w:rPr>
          <w:sz w:val="24"/>
          <w:szCs w:val="24"/>
        </w:rPr>
      </w:pPr>
    </w:p>
    <w:p w:rsidR="00A14911" w:rsidRPr="00A14911" w:rsidRDefault="00160FD9" w:rsidP="00A14911">
      <w:pPr>
        <w:pStyle w:val="ConsPlusTitle"/>
        <w:jc w:val="center"/>
        <w:rPr>
          <w:sz w:val="24"/>
          <w:szCs w:val="24"/>
        </w:rPr>
      </w:pPr>
      <w:r>
        <w:rPr>
          <w:sz w:val="24"/>
          <w:szCs w:val="24"/>
        </w:rPr>
        <w:t xml:space="preserve">ОБ УТВЕРЖДЕНИИ </w:t>
      </w:r>
      <w:r w:rsidR="00A14911" w:rsidRPr="00A14911">
        <w:rPr>
          <w:sz w:val="24"/>
          <w:szCs w:val="24"/>
        </w:rPr>
        <w:t>ПОРЯДК</w:t>
      </w:r>
      <w:r>
        <w:rPr>
          <w:sz w:val="24"/>
          <w:szCs w:val="24"/>
        </w:rPr>
        <w:t>А</w:t>
      </w:r>
    </w:p>
    <w:p w:rsidR="00A14911" w:rsidRPr="00A14911" w:rsidRDefault="00A14911" w:rsidP="00A14911">
      <w:pPr>
        <w:pStyle w:val="ConsPlusTitle"/>
        <w:jc w:val="center"/>
        <w:rPr>
          <w:sz w:val="24"/>
          <w:szCs w:val="24"/>
        </w:rPr>
      </w:pPr>
      <w:r w:rsidRPr="00A14911">
        <w:rPr>
          <w:sz w:val="24"/>
          <w:szCs w:val="24"/>
        </w:rPr>
        <w:t xml:space="preserve">САНКЦИОНИРОВАНИЯ РАСХОДОВ МУНИЦИПАЛЬНЫХ </w:t>
      </w:r>
    </w:p>
    <w:p w:rsidR="00A14911" w:rsidRPr="00A14911" w:rsidRDefault="00A14911" w:rsidP="00A14911">
      <w:pPr>
        <w:pStyle w:val="ConsPlusTitle"/>
        <w:jc w:val="center"/>
        <w:rPr>
          <w:sz w:val="24"/>
          <w:szCs w:val="24"/>
        </w:rPr>
      </w:pPr>
      <w:r w:rsidRPr="00A14911">
        <w:rPr>
          <w:sz w:val="24"/>
          <w:szCs w:val="24"/>
        </w:rPr>
        <w:t xml:space="preserve">БЮДЖЕТНЫХ И АВТОНОМНЫХ УЧРЕЖДЕНИЙ, ЛИЦЕВЫЕ СЧЕТА </w:t>
      </w:r>
    </w:p>
    <w:p w:rsidR="00A14911" w:rsidRPr="00A14911" w:rsidRDefault="00A14911" w:rsidP="00A14911">
      <w:pPr>
        <w:pStyle w:val="ConsPlusTitle"/>
        <w:jc w:val="center"/>
        <w:rPr>
          <w:sz w:val="24"/>
          <w:szCs w:val="24"/>
        </w:rPr>
      </w:pPr>
      <w:proofErr w:type="gramStart"/>
      <w:r w:rsidRPr="00A14911">
        <w:rPr>
          <w:sz w:val="24"/>
          <w:szCs w:val="24"/>
        </w:rPr>
        <w:t>КОТОРЫМ</w:t>
      </w:r>
      <w:proofErr w:type="gramEnd"/>
      <w:r w:rsidRPr="00A14911">
        <w:rPr>
          <w:sz w:val="24"/>
          <w:szCs w:val="24"/>
        </w:rPr>
        <w:t xml:space="preserve"> ОТКРЫТЫ В ОРГАНАХ ФЕДЕРАЛЬНОГО</w:t>
      </w:r>
    </w:p>
    <w:p w:rsidR="00A14911" w:rsidRPr="00A14911" w:rsidRDefault="00A14911" w:rsidP="00A14911">
      <w:pPr>
        <w:pStyle w:val="ConsPlusTitle"/>
        <w:jc w:val="center"/>
        <w:rPr>
          <w:sz w:val="24"/>
          <w:szCs w:val="24"/>
        </w:rPr>
      </w:pPr>
      <w:r w:rsidRPr="00A14911">
        <w:rPr>
          <w:sz w:val="24"/>
          <w:szCs w:val="24"/>
        </w:rPr>
        <w:t xml:space="preserve">КАЗНАЧЕЙСТВА, ИСТОЧНИКОМ ФИНАНСОВОГО ОБЕСПЕЧЕНИЯ </w:t>
      </w:r>
    </w:p>
    <w:p w:rsidR="00A14911" w:rsidRPr="00A14911" w:rsidRDefault="00A14911" w:rsidP="00A14911">
      <w:pPr>
        <w:pStyle w:val="ConsPlusTitle"/>
        <w:jc w:val="center"/>
        <w:rPr>
          <w:sz w:val="24"/>
          <w:szCs w:val="24"/>
        </w:rPr>
      </w:pPr>
      <w:proofErr w:type="gramStart"/>
      <w:r w:rsidRPr="00A14911">
        <w:rPr>
          <w:sz w:val="24"/>
          <w:szCs w:val="24"/>
        </w:rPr>
        <w:t>КОТОРЫХ</w:t>
      </w:r>
      <w:proofErr w:type="gramEnd"/>
      <w:r w:rsidRPr="00A14911">
        <w:rPr>
          <w:sz w:val="24"/>
          <w:szCs w:val="24"/>
        </w:rPr>
        <w:t xml:space="preserve"> ЯВЛЯЮТСЯ СУБСИДИИ, ПОЛУЧЕННЫЕ В СООТВЕТСТВИИ </w:t>
      </w:r>
    </w:p>
    <w:p w:rsidR="00A14911" w:rsidRPr="00A14911" w:rsidRDefault="00A14911" w:rsidP="00A14911">
      <w:pPr>
        <w:pStyle w:val="ConsPlusTitle"/>
        <w:jc w:val="center"/>
        <w:rPr>
          <w:sz w:val="24"/>
          <w:szCs w:val="24"/>
        </w:rPr>
      </w:pPr>
      <w:r w:rsidRPr="00A14911">
        <w:rPr>
          <w:sz w:val="24"/>
          <w:szCs w:val="24"/>
        </w:rPr>
        <w:t xml:space="preserve">СО </w:t>
      </w:r>
      <w:hyperlink r:id="rId4" w:history="1">
        <w:r w:rsidRPr="00A14911">
          <w:rPr>
            <w:sz w:val="24"/>
            <w:szCs w:val="24"/>
          </w:rPr>
          <w:t>СТАТЬЕЙ 78.2</w:t>
        </w:r>
      </w:hyperlink>
      <w:r w:rsidRPr="00A14911">
        <w:rPr>
          <w:sz w:val="24"/>
          <w:szCs w:val="24"/>
        </w:rPr>
        <w:t xml:space="preserve"> БЮДЖЕТНОГО КОДЕКСА РОССИЙСКОЙ ФЕДЕРАЦИИ</w:t>
      </w:r>
    </w:p>
    <w:p w:rsidR="00A14911" w:rsidRPr="00A14911" w:rsidRDefault="00A14911" w:rsidP="00A14911">
      <w:pPr>
        <w:pStyle w:val="ConsPlusTitle"/>
        <w:widowControl/>
        <w:spacing w:line="360" w:lineRule="auto"/>
        <w:ind w:right="4252" w:firstLine="567"/>
        <w:jc w:val="center"/>
        <w:rPr>
          <w:b w:val="0"/>
          <w:sz w:val="24"/>
          <w:szCs w:val="24"/>
        </w:rPr>
      </w:pPr>
    </w:p>
    <w:p w:rsidR="00A14911" w:rsidRPr="00A14911" w:rsidRDefault="00A14911" w:rsidP="00A14911">
      <w:pPr>
        <w:autoSpaceDE w:val="0"/>
        <w:autoSpaceDN w:val="0"/>
        <w:adjustRightInd w:val="0"/>
        <w:spacing w:line="360" w:lineRule="auto"/>
        <w:ind w:firstLine="567"/>
        <w:jc w:val="both"/>
        <w:rPr>
          <w:sz w:val="24"/>
          <w:szCs w:val="24"/>
        </w:rPr>
      </w:pPr>
      <w:r w:rsidRPr="00A14911">
        <w:rPr>
          <w:sz w:val="24"/>
          <w:szCs w:val="24"/>
        </w:rPr>
        <w:t xml:space="preserve">В соответствии со статьей 78.2 Бюджетного кодекса Российской Федерации,  приказываю: </w:t>
      </w:r>
    </w:p>
    <w:p w:rsidR="00A14911" w:rsidRPr="00A14911" w:rsidRDefault="00A14911" w:rsidP="00A14911">
      <w:pPr>
        <w:pStyle w:val="ConsPlusNormal"/>
        <w:widowControl/>
        <w:spacing w:line="360" w:lineRule="auto"/>
        <w:ind w:right="284" w:firstLine="567"/>
        <w:jc w:val="both"/>
        <w:rPr>
          <w:sz w:val="24"/>
          <w:szCs w:val="24"/>
        </w:rPr>
      </w:pPr>
      <w:r w:rsidRPr="00A14911">
        <w:rPr>
          <w:sz w:val="24"/>
          <w:szCs w:val="24"/>
        </w:rPr>
        <w:t>1. Утвердить Порядок санкционирования расходов муниципальных бюджетных и автономных учреждений, лицевые счета которым открыты в органах Федерального казначейства, источником финансового обеспечения которых являются субсидии, полученные в соответствии со статьей 78.2 Бюджетного кодекса Российской Федерации, согласно Приложению к настоящему Приказу.</w:t>
      </w:r>
    </w:p>
    <w:p w:rsidR="00A14911" w:rsidRPr="00A14911" w:rsidRDefault="00A14911" w:rsidP="00A14911">
      <w:pPr>
        <w:pStyle w:val="a5"/>
        <w:tabs>
          <w:tab w:val="left" w:pos="1144"/>
        </w:tabs>
        <w:spacing w:line="321" w:lineRule="exact"/>
        <w:ind w:left="0" w:firstLine="0"/>
        <w:jc w:val="left"/>
        <w:rPr>
          <w:sz w:val="24"/>
          <w:szCs w:val="24"/>
        </w:rPr>
      </w:pPr>
      <w:r w:rsidRPr="00A14911">
        <w:rPr>
          <w:sz w:val="24"/>
          <w:szCs w:val="24"/>
        </w:rPr>
        <w:t xml:space="preserve">        2.  </w:t>
      </w:r>
      <w:r w:rsidRPr="00A14911">
        <w:rPr>
          <w:spacing w:val="-2"/>
          <w:sz w:val="24"/>
          <w:szCs w:val="24"/>
        </w:rPr>
        <w:t>Настоящий</w:t>
      </w:r>
      <w:r w:rsidRPr="00A14911">
        <w:rPr>
          <w:spacing w:val="8"/>
          <w:sz w:val="24"/>
          <w:szCs w:val="24"/>
        </w:rPr>
        <w:t xml:space="preserve"> </w:t>
      </w:r>
      <w:r w:rsidRPr="00A14911">
        <w:rPr>
          <w:spacing w:val="-2"/>
          <w:sz w:val="24"/>
          <w:szCs w:val="24"/>
        </w:rPr>
        <w:t>приказ</w:t>
      </w:r>
      <w:r w:rsidRPr="00A14911">
        <w:rPr>
          <w:spacing w:val="1"/>
          <w:sz w:val="24"/>
          <w:szCs w:val="24"/>
        </w:rPr>
        <w:t xml:space="preserve"> </w:t>
      </w:r>
      <w:r w:rsidRPr="00A14911">
        <w:rPr>
          <w:spacing w:val="-2"/>
          <w:sz w:val="24"/>
          <w:szCs w:val="24"/>
        </w:rPr>
        <w:t>вступает</w:t>
      </w:r>
      <w:r w:rsidRPr="00A14911">
        <w:rPr>
          <w:spacing w:val="1"/>
          <w:sz w:val="24"/>
          <w:szCs w:val="24"/>
        </w:rPr>
        <w:t xml:space="preserve"> </w:t>
      </w:r>
      <w:r w:rsidRPr="00A14911">
        <w:rPr>
          <w:spacing w:val="-2"/>
          <w:sz w:val="24"/>
          <w:szCs w:val="24"/>
        </w:rPr>
        <w:t>в</w:t>
      </w:r>
      <w:r w:rsidRPr="00A14911">
        <w:rPr>
          <w:spacing w:val="-16"/>
          <w:sz w:val="24"/>
          <w:szCs w:val="24"/>
        </w:rPr>
        <w:t xml:space="preserve"> </w:t>
      </w:r>
      <w:r w:rsidRPr="00A14911">
        <w:rPr>
          <w:spacing w:val="-2"/>
          <w:sz w:val="24"/>
          <w:szCs w:val="24"/>
        </w:rPr>
        <w:t>силу</w:t>
      </w:r>
      <w:r w:rsidRPr="00A14911">
        <w:rPr>
          <w:spacing w:val="-8"/>
          <w:sz w:val="24"/>
          <w:szCs w:val="24"/>
        </w:rPr>
        <w:t xml:space="preserve"> </w:t>
      </w:r>
      <w:r w:rsidRPr="00A14911">
        <w:rPr>
          <w:spacing w:val="-2"/>
          <w:sz w:val="24"/>
          <w:szCs w:val="24"/>
        </w:rPr>
        <w:t>с</w:t>
      </w:r>
      <w:r w:rsidRPr="00A14911">
        <w:rPr>
          <w:spacing w:val="-13"/>
          <w:sz w:val="24"/>
          <w:szCs w:val="24"/>
        </w:rPr>
        <w:t xml:space="preserve"> </w:t>
      </w:r>
      <w:r w:rsidRPr="00A14911">
        <w:rPr>
          <w:spacing w:val="-2"/>
          <w:sz w:val="24"/>
          <w:szCs w:val="24"/>
        </w:rPr>
        <w:t>момента его подписания.</w:t>
      </w:r>
    </w:p>
    <w:p w:rsidR="00A14911" w:rsidRPr="00A14911" w:rsidRDefault="00023DFD" w:rsidP="00023DFD">
      <w:pPr>
        <w:pStyle w:val="ConsPlusNormal"/>
        <w:widowControl/>
        <w:spacing w:line="360" w:lineRule="auto"/>
        <w:ind w:right="284"/>
        <w:jc w:val="both"/>
        <w:rPr>
          <w:sz w:val="24"/>
          <w:szCs w:val="24"/>
        </w:rPr>
      </w:pPr>
      <w:r>
        <w:rPr>
          <w:sz w:val="24"/>
          <w:szCs w:val="24"/>
        </w:rPr>
        <w:t xml:space="preserve">       </w:t>
      </w:r>
      <w:r w:rsidR="00A14911" w:rsidRPr="00A14911">
        <w:rPr>
          <w:sz w:val="24"/>
          <w:szCs w:val="24"/>
        </w:rPr>
        <w:t xml:space="preserve">3. </w:t>
      </w:r>
      <w:proofErr w:type="gramStart"/>
      <w:r w:rsidR="00A14911" w:rsidRPr="00A14911">
        <w:rPr>
          <w:sz w:val="24"/>
          <w:szCs w:val="24"/>
        </w:rPr>
        <w:t>Контроль за</w:t>
      </w:r>
      <w:proofErr w:type="gramEnd"/>
      <w:r w:rsidR="00A14911" w:rsidRPr="00A14911">
        <w:rPr>
          <w:sz w:val="24"/>
          <w:szCs w:val="24"/>
        </w:rPr>
        <w:t xml:space="preserve"> исполнением настоящего Приказа возложить на заместителя начальника Финансового отдела Администрации Турочакского района муниципального образования «Турочакский район» Коваленко Т.С.</w:t>
      </w:r>
    </w:p>
    <w:p w:rsidR="00A14911" w:rsidRDefault="00A14911" w:rsidP="00A14911">
      <w:pPr>
        <w:pStyle w:val="ConsPlusNormal"/>
        <w:widowControl/>
        <w:spacing w:line="360" w:lineRule="auto"/>
        <w:ind w:right="284" w:firstLine="567"/>
        <w:jc w:val="both"/>
        <w:rPr>
          <w:sz w:val="24"/>
          <w:szCs w:val="24"/>
        </w:rPr>
      </w:pPr>
    </w:p>
    <w:p w:rsidR="00A14911" w:rsidRPr="00A14911" w:rsidRDefault="00A14911" w:rsidP="00A14911">
      <w:pPr>
        <w:pStyle w:val="ConsPlusNormal"/>
        <w:widowControl/>
        <w:spacing w:line="360" w:lineRule="auto"/>
        <w:ind w:right="284" w:firstLine="567"/>
        <w:jc w:val="both"/>
        <w:rPr>
          <w:sz w:val="24"/>
          <w:szCs w:val="24"/>
        </w:rPr>
      </w:pPr>
    </w:p>
    <w:p w:rsidR="00A14911" w:rsidRPr="00A14911" w:rsidRDefault="00A14911" w:rsidP="00A14911">
      <w:pPr>
        <w:pStyle w:val="ConsPlusNormal"/>
        <w:widowControl/>
        <w:spacing w:line="360" w:lineRule="auto"/>
        <w:ind w:right="284"/>
        <w:jc w:val="both"/>
        <w:rPr>
          <w:sz w:val="24"/>
          <w:szCs w:val="24"/>
        </w:rPr>
      </w:pPr>
      <w:r w:rsidRPr="00A14911">
        <w:rPr>
          <w:sz w:val="24"/>
          <w:szCs w:val="24"/>
        </w:rPr>
        <w:t xml:space="preserve">Начальник Финансового отдела                                        </w:t>
      </w:r>
      <w:r w:rsidR="0095297C">
        <w:rPr>
          <w:sz w:val="24"/>
          <w:szCs w:val="24"/>
        </w:rPr>
        <w:t xml:space="preserve">              </w:t>
      </w:r>
      <w:r w:rsidRPr="00A14911">
        <w:rPr>
          <w:sz w:val="24"/>
          <w:szCs w:val="24"/>
        </w:rPr>
        <w:t xml:space="preserve">  С.А. Бурмакина  </w:t>
      </w:r>
    </w:p>
    <w:p w:rsidR="00A14911" w:rsidRPr="00A14911" w:rsidRDefault="00A14911" w:rsidP="00A14911">
      <w:pPr>
        <w:pStyle w:val="ConsPlusNormal"/>
        <w:widowControl/>
        <w:spacing w:line="360" w:lineRule="auto"/>
        <w:ind w:right="284" w:firstLine="567"/>
        <w:jc w:val="right"/>
        <w:outlineLvl w:val="0"/>
        <w:rPr>
          <w:sz w:val="24"/>
          <w:szCs w:val="24"/>
        </w:rPr>
      </w:pPr>
    </w:p>
    <w:p w:rsidR="00A14911" w:rsidRPr="00A14911" w:rsidRDefault="00A14911" w:rsidP="00A14911">
      <w:pPr>
        <w:pStyle w:val="ConsPlusNormal"/>
        <w:widowControl/>
        <w:spacing w:line="360" w:lineRule="auto"/>
        <w:ind w:right="284" w:firstLine="567"/>
        <w:jc w:val="right"/>
        <w:outlineLvl w:val="0"/>
        <w:rPr>
          <w:sz w:val="24"/>
          <w:szCs w:val="24"/>
        </w:rPr>
      </w:pPr>
    </w:p>
    <w:p w:rsidR="00A14911" w:rsidRPr="00A14911" w:rsidRDefault="00A14911" w:rsidP="00A14911">
      <w:pPr>
        <w:pStyle w:val="ConsPlusNormal"/>
        <w:widowControl/>
        <w:spacing w:line="360" w:lineRule="auto"/>
        <w:ind w:right="284" w:firstLine="567"/>
        <w:jc w:val="right"/>
        <w:outlineLvl w:val="0"/>
        <w:rPr>
          <w:sz w:val="24"/>
          <w:szCs w:val="24"/>
        </w:rPr>
      </w:pPr>
    </w:p>
    <w:p w:rsidR="00A14911" w:rsidRPr="00DF7665" w:rsidRDefault="00A14911" w:rsidP="00A14911">
      <w:pPr>
        <w:pStyle w:val="ConsPlusNormal"/>
        <w:widowControl/>
        <w:spacing w:line="360" w:lineRule="auto"/>
        <w:ind w:right="284" w:firstLine="567"/>
        <w:jc w:val="right"/>
        <w:outlineLvl w:val="0"/>
        <w:rPr>
          <w:sz w:val="28"/>
          <w:szCs w:val="28"/>
        </w:rPr>
      </w:pPr>
    </w:p>
    <w:p w:rsidR="00A14911" w:rsidRPr="00DF7665" w:rsidRDefault="00A14911" w:rsidP="00A14911">
      <w:pPr>
        <w:pStyle w:val="ConsPlusNormal"/>
        <w:widowControl/>
        <w:spacing w:line="360" w:lineRule="auto"/>
        <w:ind w:right="284" w:firstLine="567"/>
        <w:jc w:val="right"/>
        <w:outlineLvl w:val="0"/>
        <w:rPr>
          <w:sz w:val="28"/>
          <w:szCs w:val="28"/>
        </w:rPr>
      </w:pPr>
    </w:p>
    <w:p w:rsidR="00A14911" w:rsidRPr="00DF7665" w:rsidRDefault="00A14911" w:rsidP="00A14911">
      <w:pPr>
        <w:pStyle w:val="ConsPlusNormal"/>
        <w:widowControl/>
        <w:spacing w:line="360" w:lineRule="auto"/>
        <w:ind w:right="284" w:firstLine="567"/>
        <w:jc w:val="right"/>
        <w:outlineLvl w:val="0"/>
        <w:rPr>
          <w:sz w:val="28"/>
          <w:szCs w:val="28"/>
        </w:rPr>
      </w:pPr>
    </w:p>
    <w:p w:rsidR="00A14911" w:rsidRPr="00DF7665" w:rsidRDefault="00A14911" w:rsidP="00A14911">
      <w:pPr>
        <w:pStyle w:val="ConsPlusNormal"/>
        <w:widowControl/>
        <w:spacing w:line="360" w:lineRule="auto"/>
        <w:ind w:right="284" w:firstLine="567"/>
        <w:jc w:val="right"/>
        <w:outlineLvl w:val="0"/>
        <w:rPr>
          <w:sz w:val="28"/>
          <w:szCs w:val="28"/>
        </w:rPr>
      </w:pPr>
    </w:p>
    <w:p w:rsidR="00A14911" w:rsidRPr="00DF7665" w:rsidRDefault="00A14911" w:rsidP="00A14911">
      <w:pPr>
        <w:pStyle w:val="ConsPlusNormal"/>
        <w:widowControl/>
        <w:spacing w:line="360" w:lineRule="auto"/>
        <w:ind w:right="284" w:firstLine="567"/>
        <w:jc w:val="right"/>
        <w:outlineLvl w:val="0"/>
        <w:rPr>
          <w:sz w:val="28"/>
          <w:szCs w:val="28"/>
        </w:rPr>
      </w:pPr>
    </w:p>
    <w:p w:rsidR="00FE3814" w:rsidRPr="00D567DC" w:rsidRDefault="00FE3814">
      <w:pPr>
        <w:pStyle w:val="ConsPlusNormal"/>
        <w:jc w:val="right"/>
        <w:outlineLvl w:val="0"/>
        <w:rPr>
          <w:sz w:val="22"/>
          <w:szCs w:val="22"/>
        </w:rPr>
      </w:pPr>
      <w:r w:rsidRPr="00D567DC">
        <w:rPr>
          <w:sz w:val="22"/>
          <w:szCs w:val="22"/>
        </w:rPr>
        <w:lastRenderedPageBreak/>
        <w:t>Утвержден</w:t>
      </w:r>
    </w:p>
    <w:p w:rsidR="00FE3814" w:rsidRPr="00D567DC" w:rsidRDefault="00FE3814" w:rsidP="00FE3814">
      <w:pPr>
        <w:pStyle w:val="ConsPlusNormal"/>
        <w:jc w:val="right"/>
        <w:rPr>
          <w:sz w:val="22"/>
          <w:szCs w:val="22"/>
        </w:rPr>
      </w:pPr>
      <w:r w:rsidRPr="00D567DC">
        <w:rPr>
          <w:sz w:val="22"/>
          <w:szCs w:val="22"/>
        </w:rPr>
        <w:t xml:space="preserve">приказом Финансового отдела Администрации </w:t>
      </w:r>
    </w:p>
    <w:p w:rsidR="00FE3814" w:rsidRPr="00D567DC" w:rsidRDefault="00FE3814" w:rsidP="00FE3814">
      <w:pPr>
        <w:pStyle w:val="ConsPlusNormal"/>
        <w:jc w:val="right"/>
        <w:rPr>
          <w:sz w:val="22"/>
          <w:szCs w:val="22"/>
        </w:rPr>
      </w:pPr>
      <w:r w:rsidRPr="00D567DC">
        <w:rPr>
          <w:sz w:val="22"/>
          <w:szCs w:val="22"/>
        </w:rPr>
        <w:t xml:space="preserve">Турочакского района муниципального </w:t>
      </w:r>
    </w:p>
    <w:p w:rsidR="00FE3814" w:rsidRPr="00D567DC" w:rsidRDefault="00FE3814" w:rsidP="00FE3814">
      <w:pPr>
        <w:pStyle w:val="ConsPlusNormal"/>
        <w:jc w:val="right"/>
        <w:rPr>
          <w:sz w:val="22"/>
          <w:szCs w:val="22"/>
        </w:rPr>
      </w:pPr>
      <w:r w:rsidRPr="00D567DC">
        <w:rPr>
          <w:sz w:val="22"/>
          <w:szCs w:val="22"/>
        </w:rPr>
        <w:t>образования «Турочакский район»</w:t>
      </w:r>
    </w:p>
    <w:p w:rsidR="00FE3814" w:rsidRPr="00D567DC" w:rsidRDefault="00FE3814">
      <w:pPr>
        <w:pStyle w:val="ConsPlusNormal"/>
        <w:jc w:val="right"/>
        <w:rPr>
          <w:sz w:val="22"/>
          <w:szCs w:val="22"/>
        </w:rPr>
      </w:pPr>
      <w:r w:rsidRPr="00D567DC">
        <w:rPr>
          <w:sz w:val="22"/>
          <w:szCs w:val="22"/>
        </w:rPr>
        <w:t xml:space="preserve">от </w:t>
      </w:r>
      <w:r w:rsidR="000326B1">
        <w:rPr>
          <w:sz w:val="22"/>
          <w:szCs w:val="22"/>
        </w:rPr>
        <w:t>30</w:t>
      </w:r>
      <w:r w:rsidRPr="00D567DC">
        <w:rPr>
          <w:sz w:val="22"/>
          <w:szCs w:val="22"/>
        </w:rPr>
        <w:t xml:space="preserve"> ноября 2021 г. № </w:t>
      </w:r>
      <w:r w:rsidR="000326B1">
        <w:rPr>
          <w:sz w:val="22"/>
          <w:szCs w:val="22"/>
        </w:rPr>
        <w:t>177</w:t>
      </w:r>
      <w:r w:rsidR="007C058F">
        <w:rPr>
          <w:sz w:val="22"/>
          <w:szCs w:val="22"/>
        </w:rPr>
        <w:t>-ф</w:t>
      </w:r>
    </w:p>
    <w:p w:rsidR="00FE3814" w:rsidRDefault="00FE3814">
      <w:pPr>
        <w:pStyle w:val="ConsPlusNormal"/>
        <w:jc w:val="both"/>
      </w:pPr>
    </w:p>
    <w:p w:rsidR="00FE3814" w:rsidRPr="00410EBE" w:rsidRDefault="00FE3814">
      <w:pPr>
        <w:pStyle w:val="ConsPlusTitle"/>
        <w:jc w:val="center"/>
        <w:rPr>
          <w:sz w:val="24"/>
          <w:szCs w:val="24"/>
        </w:rPr>
      </w:pPr>
      <w:bookmarkStart w:id="0" w:name="P46"/>
      <w:bookmarkEnd w:id="0"/>
      <w:r w:rsidRPr="00410EBE">
        <w:rPr>
          <w:sz w:val="24"/>
          <w:szCs w:val="24"/>
        </w:rPr>
        <w:t>ПОРЯДОК</w:t>
      </w:r>
    </w:p>
    <w:p w:rsidR="00410EBE" w:rsidRDefault="00FE3814">
      <w:pPr>
        <w:pStyle w:val="ConsPlusTitle"/>
        <w:jc w:val="center"/>
        <w:rPr>
          <w:sz w:val="24"/>
          <w:szCs w:val="24"/>
        </w:rPr>
      </w:pPr>
      <w:r w:rsidRPr="00410EBE">
        <w:rPr>
          <w:sz w:val="24"/>
          <w:szCs w:val="24"/>
        </w:rPr>
        <w:t xml:space="preserve">САНКЦИОНИРОВАНИЯ РАСХОДОВ МУНИЦИПАЛЬНЫХ </w:t>
      </w:r>
    </w:p>
    <w:p w:rsidR="00410EBE" w:rsidRDefault="00FE3814">
      <w:pPr>
        <w:pStyle w:val="ConsPlusTitle"/>
        <w:jc w:val="center"/>
        <w:rPr>
          <w:sz w:val="24"/>
          <w:szCs w:val="24"/>
        </w:rPr>
      </w:pPr>
      <w:r w:rsidRPr="00410EBE">
        <w:rPr>
          <w:sz w:val="24"/>
          <w:szCs w:val="24"/>
        </w:rPr>
        <w:t xml:space="preserve">БЮДЖЕТНЫХ И АВТОНОМНЫХ УЧРЕЖДЕНИЙ, ЛИЦЕВЫЕ СЧЕТА </w:t>
      </w:r>
    </w:p>
    <w:p w:rsidR="00FE3814" w:rsidRPr="00410EBE" w:rsidRDefault="00FE3814">
      <w:pPr>
        <w:pStyle w:val="ConsPlusTitle"/>
        <w:jc w:val="center"/>
        <w:rPr>
          <w:sz w:val="24"/>
          <w:szCs w:val="24"/>
        </w:rPr>
      </w:pPr>
      <w:proofErr w:type="gramStart"/>
      <w:r w:rsidRPr="00410EBE">
        <w:rPr>
          <w:sz w:val="24"/>
          <w:szCs w:val="24"/>
        </w:rPr>
        <w:t>КОТОРЫМ</w:t>
      </w:r>
      <w:proofErr w:type="gramEnd"/>
      <w:r w:rsidR="00410EBE">
        <w:rPr>
          <w:sz w:val="24"/>
          <w:szCs w:val="24"/>
        </w:rPr>
        <w:t xml:space="preserve"> </w:t>
      </w:r>
      <w:r w:rsidRPr="00410EBE">
        <w:rPr>
          <w:sz w:val="24"/>
          <w:szCs w:val="24"/>
        </w:rPr>
        <w:t>ОТКРЫТЫ В ОРГАНАХ ФЕДЕРАЛЬНОГО</w:t>
      </w:r>
    </w:p>
    <w:p w:rsidR="00410EBE" w:rsidRDefault="00FE3814">
      <w:pPr>
        <w:pStyle w:val="ConsPlusTitle"/>
        <w:jc w:val="center"/>
        <w:rPr>
          <w:sz w:val="24"/>
          <w:szCs w:val="24"/>
        </w:rPr>
      </w:pPr>
      <w:r w:rsidRPr="00410EBE">
        <w:rPr>
          <w:sz w:val="24"/>
          <w:szCs w:val="24"/>
        </w:rPr>
        <w:t xml:space="preserve">КАЗНАЧЕЙСТВА, ИСТОЧНИКОМ ФИНАНСОВОГО ОБЕСПЕЧЕНИЯ </w:t>
      </w:r>
    </w:p>
    <w:p w:rsidR="00410EBE" w:rsidRDefault="00FE3814" w:rsidP="00FE3814">
      <w:pPr>
        <w:pStyle w:val="ConsPlusTitle"/>
        <w:jc w:val="center"/>
        <w:rPr>
          <w:sz w:val="24"/>
          <w:szCs w:val="24"/>
        </w:rPr>
      </w:pPr>
      <w:proofErr w:type="gramStart"/>
      <w:r w:rsidRPr="00410EBE">
        <w:rPr>
          <w:sz w:val="24"/>
          <w:szCs w:val="24"/>
        </w:rPr>
        <w:t>КОТОРЫХ</w:t>
      </w:r>
      <w:proofErr w:type="gramEnd"/>
      <w:r w:rsidR="00410EBE">
        <w:rPr>
          <w:sz w:val="24"/>
          <w:szCs w:val="24"/>
        </w:rPr>
        <w:t xml:space="preserve"> </w:t>
      </w:r>
      <w:r w:rsidRPr="00410EBE">
        <w:rPr>
          <w:sz w:val="24"/>
          <w:szCs w:val="24"/>
        </w:rPr>
        <w:t xml:space="preserve">ЯВЛЯЮТСЯ СУБСИДИИ, ПОЛУЧЕННЫЕ В СООТВЕТСТВИИ </w:t>
      </w:r>
    </w:p>
    <w:p w:rsidR="00FE3814" w:rsidRPr="00410EBE" w:rsidRDefault="00FE3814">
      <w:pPr>
        <w:pStyle w:val="ConsPlusTitle"/>
        <w:jc w:val="center"/>
        <w:rPr>
          <w:sz w:val="24"/>
          <w:szCs w:val="24"/>
        </w:rPr>
      </w:pPr>
      <w:r w:rsidRPr="00410EBE">
        <w:rPr>
          <w:sz w:val="24"/>
          <w:szCs w:val="24"/>
        </w:rPr>
        <w:t xml:space="preserve">СО </w:t>
      </w:r>
      <w:hyperlink r:id="rId5" w:history="1">
        <w:r w:rsidRPr="00410EBE">
          <w:rPr>
            <w:sz w:val="24"/>
            <w:szCs w:val="24"/>
          </w:rPr>
          <w:t>СТАТЬЕЙ 78.2</w:t>
        </w:r>
      </w:hyperlink>
      <w:r w:rsidR="00410EBE">
        <w:rPr>
          <w:sz w:val="24"/>
          <w:szCs w:val="24"/>
        </w:rPr>
        <w:t xml:space="preserve"> </w:t>
      </w:r>
      <w:r w:rsidRPr="00410EBE">
        <w:rPr>
          <w:sz w:val="24"/>
          <w:szCs w:val="24"/>
        </w:rPr>
        <w:t>БЮДЖЕТНОГО КОДЕКСА РОССИЙСКОЙ ФЕДЕРАЦИИ</w:t>
      </w:r>
    </w:p>
    <w:p w:rsidR="00FE3814" w:rsidRPr="00410EBE" w:rsidRDefault="00FE3814">
      <w:pPr>
        <w:spacing w:after="1"/>
        <w:rPr>
          <w:sz w:val="24"/>
          <w:szCs w:val="24"/>
        </w:rPr>
      </w:pPr>
    </w:p>
    <w:p w:rsidR="00FE3814" w:rsidRPr="00410EBE" w:rsidRDefault="00FE3814">
      <w:pPr>
        <w:pStyle w:val="ConsPlusNormal"/>
        <w:ind w:firstLine="540"/>
        <w:jc w:val="both"/>
        <w:rPr>
          <w:sz w:val="24"/>
          <w:szCs w:val="24"/>
        </w:rPr>
      </w:pPr>
      <w:r w:rsidRPr="00410EBE">
        <w:rPr>
          <w:sz w:val="24"/>
          <w:szCs w:val="24"/>
        </w:rPr>
        <w:t xml:space="preserve">1. Настоящий Порядок устанавливает правила санкционирования органами Федерального казначейства расходов муниципальных бюджетных и автономных учреждений (далее - учреждения), источником финансового </w:t>
      </w:r>
      <w:proofErr w:type="gramStart"/>
      <w:r w:rsidRPr="00410EBE">
        <w:rPr>
          <w:sz w:val="24"/>
          <w:szCs w:val="24"/>
        </w:rPr>
        <w:t>обеспечения</w:t>
      </w:r>
      <w:proofErr w:type="gramEnd"/>
      <w:r w:rsidRPr="00410EBE">
        <w:rPr>
          <w:sz w:val="24"/>
          <w:szCs w:val="24"/>
        </w:rPr>
        <w:t xml:space="preserve"> которых являются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w:t>
      </w:r>
      <w:hyperlink r:id="rId6" w:history="1">
        <w:r w:rsidRPr="00410EBE">
          <w:rPr>
            <w:sz w:val="24"/>
            <w:szCs w:val="24"/>
          </w:rPr>
          <w:t>статьей 78.2</w:t>
        </w:r>
      </w:hyperlink>
      <w:r w:rsidRPr="00410EBE">
        <w:rPr>
          <w:sz w:val="24"/>
          <w:szCs w:val="24"/>
        </w:rPr>
        <w:t xml:space="preserve"> Бюджетного кодекса Российской Федерации (далее - целевые субсидии).</w:t>
      </w:r>
    </w:p>
    <w:p w:rsidR="00FE3814" w:rsidRPr="00410EBE" w:rsidRDefault="00FE3814">
      <w:pPr>
        <w:pStyle w:val="ConsPlusNormal"/>
        <w:spacing w:before="260"/>
        <w:ind w:firstLine="540"/>
        <w:jc w:val="both"/>
        <w:rPr>
          <w:sz w:val="24"/>
          <w:szCs w:val="24"/>
        </w:rPr>
      </w:pPr>
      <w:r w:rsidRPr="00410EBE">
        <w:rPr>
          <w:sz w:val="24"/>
          <w:szCs w:val="24"/>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FE3814" w:rsidRPr="00410EBE" w:rsidRDefault="00FE3814" w:rsidP="005E369C">
      <w:pPr>
        <w:pStyle w:val="ConsPlusNormal"/>
        <w:spacing w:before="260"/>
        <w:ind w:firstLine="540"/>
        <w:jc w:val="both"/>
        <w:rPr>
          <w:sz w:val="24"/>
          <w:szCs w:val="24"/>
        </w:rPr>
      </w:pPr>
      <w:r w:rsidRPr="00410EBE">
        <w:rPr>
          <w:sz w:val="24"/>
          <w:szCs w:val="24"/>
        </w:rPr>
        <w:t xml:space="preserve">2. </w:t>
      </w:r>
      <w:proofErr w:type="gramStart"/>
      <w:r w:rsidRPr="00410EBE">
        <w:rPr>
          <w:sz w:val="24"/>
          <w:szCs w:val="24"/>
        </w:rP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w:t>
      </w:r>
      <w:proofErr w:type="gramEnd"/>
      <w:r w:rsidRPr="00410EBE">
        <w:rPr>
          <w:sz w:val="24"/>
          <w:szCs w:val="24"/>
        </w:rPr>
        <w:t xml:space="preserve"> </w:t>
      </w:r>
      <w:proofErr w:type="gramStart"/>
      <w:r w:rsidRPr="00410EBE">
        <w:rPr>
          <w:sz w:val="24"/>
          <w:szCs w:val="24"/>
        </w:rPr>
        <w:t>лицевой счет), открытом учреждению в органе Федерального казначейства в порядке, установл</w:t>
      </w:r>
      <w:r w:rsidR="005E369C" w:rsidRPr="00410EBE">
        <w:rPr>
          <w:sz w:val="24"/>
          <w:szCs w:val="24"/>
        </w:rPr>
        <w:t>енном Федеральным казначейством</w:t>
      </w:r>
      <w:r w:rsidRPr="00410EBE">
        <w:rPr>
          <w:sz w:val="24"/>
          <w:szCs w:val="24"/>
        </w:rPr>
        <w:t>.</w:t>
      </w:r>
      <w:proofErr w:type="gramEnd"/>
    </w:p>
    <w:p w:rsidR="00FE3814" w:rsidRPr="00410EBE" w:rsidRDefault="00FE3814">
      <w:pPr>
        <w:pStyle w:val="ConsPlusNormal"/>
        <w:jc w:val="both"/>
        <w:rPr>
          <w:sz w:val="24"/>
          <w:szCs w:val="24"/>
        </w:rPr>
      </w:pPr>
    </w:p>
    <w:p w:rsidR="00FE3814" w:rsidRPr="00410EBE" w:rsidRDefault="00226A15" w:rsidP="00D04D43">
      <w:pPr>
        <w:pStyle w:val="ConsPlusTitle"/>
        <w:widowControl/>
        <w:jc w:val="both"/>
        <w:rPr>
          <w:b w:val="0"/>
          <w:sz w:val="24"/>
          <w:szCs w:val="24"/>
        </w:rPr>
      </w:pPr>
      <w:r>
        <w:rPr>
          <w:b w:val="0"/>
          <w:sz w:val="24"/>
          <w:szCs w:val="24"/>
        </w:rPr>
        <w:t xml:space="preserve">         </w:t>
      </w:r>
      <w:r w:rsidR="00FE3814" w:rsidRPr="00410EBE">
        <w:rPr>
          <w:b w:val="0"/>
          <w:sz w:val="24"/>
          <w:szCs w:val="24"/>
        </w:rPr>
        <w:t xml:space="preserve">3. Санкционирование целевых расходов осуществляется </w:t>
      </w:r>
      <w:proofErr w:type="gramStart"/>
      <w:r w:rsidR="00FE3814" w:rsidRPr="00410EBE">
        <w:rPr>
          <w:b w:val="0"/>
          <w:sz w:val="24"/>
          <w:szCs w:val="24"/>
        </w:rPr>
        <w:t>на основании направленных в орган Федерального казначейства по месту открытия учреждению отдельного лицевого счета Сведений об операциях с целевыми субсидиями</w:t>
      </w:r>
      <w:proofErr w:type="gramEnd"/>
      <w:r w:rsidR="00FE3814" w:rsidRPr="00410EBE">
        <w:rPr>
          <w:b w:val="0"/>
          <w:sz w:val="24"/>
          <w:szCs w:val="24"/>
        </w:rPr>
        <w:t xml:space="preserve"> на 20__ год (код формы по </w:t>
      </w:r>
      <w:hyperlink r:id="rId7" w:history="1">
        <w:r w:rsidR="00FE3814" w:rsidRPr="00410EBE">
          <w:rPr>
            <w:b w:val="0"/>
            <w:sz w:val="24"/>
            <w:szCs w:val="24"/>
          </w:rPr>
          <w:t>ОКУД</w:t>
        </w:r>
      </w:hyperlink>
      <w:r w:rsidR="00FE3814" w:rsidRPr="00410EBE">
        <w:rPr>
          <w:b w:val="0"/>
          <w:sz w:val="24"/>
          <w:szCs w:val="24"/>
        </w:rPr>
        <w:t xml:space="preserve"> 0501016) (далее - Сведения) (</w:t>
      </w:r>
      <w:hyperlink w:anchor="P202" w:history="1">
        <w:r w:rsidR="00FE3814" w:rsidRPr="00410EBE">
          <w:rPr>
            <w:b w:val="0"/>
            <w:sz w:val="24"/>
            <w:szCs w:val="24"/>
          </w:rPr>
          <w:t>приложение N 1</w:t>
        </w:r>
      </w:hyperlink>
      <w:r w:rsidR="00FE3814" w:rsidRPr="00410EBE">
        <w:rPr>
          <w:b w:val="0"/>
          <w:sz w:val="24"/>
          <w:szCs w:val="24"/>
        </w:rPr>
        <w:t xml:space="preserve"> к настоящему Порядку), сформированных </w:t>
      </w:r>
      <w:proofErr w:type="gramStart"/>
      <w:r w:rsidR="00FE3814" w:rsidRPr="00410EBE">
        <w:rPr>
          <w:b w:val="0"/>
          <w:sz w:val="24"/>
          <w:szCs w:val="24"/>
        </w:rPr>
        <w:t xml:space="preserve">учреждением в соответствии с требованиями, установленными </w:t>
      </w:r>
      <w:hyperlink w:anchor="P139" w:history="1">
        <w:r w:rsidR="00FE3814" w:rsidRPr="00410EBE">
          <w:rPr>
            <w:b w:val="0"/>
            <w:sz w:val="24"/>
            <w:szCs w:val="24"/>
          </w:rPr>
          <w:t>пунктом 18</w:t>
        </w:r>
      </w:hyperlink>
      <w:r w:rsidR="00FE3814" w:rsidRPr="00410EBE">
        <w:rPr>
          <w:b w:val="0"/>
          <w:sz w:val="24"/>
          <w:szCs w:val="24"/>
        </w:rPr>
        <w:t xml:space="preserve"> настоящего Порядка, в срок не позднее десяти рабочих дней со дня заключения соглашения о предоставлении из </w:t>
      </w:r>
      <w:r w:rsidR="00D04D43" w:rsidRPr="00410EBE">
        <w:rPr>
          <w:b w:val="0"/>
          <w:sz w:val="24"/>
          <w:szCs w:val="24"/>
        </w:rPr>
        <w:t>местного</w:t>
      </w:r>
      <w:r w:rsidR="00FE3814" w:rsidRPr="00410EBE">
        <w:rPr>
          <w:b w:val="0"/>
          <w:sz w:val="24"/>
          <w:szCs w:val="24"/>
        </w:rPr>
        <w:t xml:space="preserve"> бюджета учреждению целевой субсидии (далее - Соглашение), внесения изменений в него или утверждения учреждением правового акта в случаях, предусмотренных </w:t>
      </w:r>
      <w:r w:rsidR="00D04D43" w:rsidRPr="00410EBE">
        <w:rPr>
          <w:b w:val="0"/>
          <w:sz w:val="24"/>
          <w:szCs w:val="24"/>
        </w:rPr>
        <w:t>Постановлением Администрации муниципального образования «Турочакский район»</w:t>
      </w:r>
      <w:r w:rsidR="00FE3814" w:rsidRPr="00410EBE">
        <w:rPr>
          <w:b w:val="0"/>
          <w:sz w:val="24"/>
          <w:szCs w:val="24"/>
        </w:rPr>
        <w:t xml:space="preserve"> "</w:t>
      </w:r>
      <w:r w:rsidR="00D04D43" w:rsidRPr="00410EBE">
        <w:rPr>
          <w:b w:val="0"/>
          <w:sz w:val="24"/>
          <w:szCs w:val="24"/>
        </w:rPr>
        <w:t xml:space="preserve"> О мерах по реализации решения Совета депутатов муниципального образования «Турочакский район</w:t>
      </w:r>
      <w:proofErr w:type="gramEnd"/>
      <w:r w:rsidR="00D04D43" w:rsidRPr="00410EBE">
        <w:rPr>
          <w:b w:val="0"/>
          <w:sz w:val="24"/>
          <w:szCs w:val="24"/>
        </w:rPr>
        <w:t xml:space="preserve">»  «О бюджете муниципального образования «Турочакский район» на очередной финансовый год и плановый период» </w:t>
      </w:r>
      <w:r w:rsidR="00FE3814" w:rsidRPr="00410EBE">
        <w:rPr>
          <w:b w:val="0"/>
          <w:sz w:val="24"/>
          <w:szCs w:val="24"/>
        </w:rPr>
        <w:t xml:space="preserve">(далее - </w:t>
      </w:r>
      <w:r w:rsidR="00D04D43" w:rsidRPr="00410EBE">
        <w:rPr>
          <w:b w:val="0"/>
          <w:sz w:val="24"/>
          <w:szCs w:val="24"/>
        </w:rPr>
        <w:t>Постановление</w:t>
      </w:r>
      <w:proofErr w:type="gramStart"/>
      <w:r w:rsidR="00FE3814" w:rsidRPr="00410EBE">
        <w:rPr>
          <w:b w:val="0"/>
          <w:sz w:val="24"/>
          <w:szCs w:val="24"/>
        </w:rPr>
        <w:t xml:space="preserve"> </w:t>
      </w:r>
      <w:r w:rsidR="00F238D8" w:rsidRPr="00410EBE">
        <w:rPr>
          <w:b w:val="0"/>
          <w:sz w:val="24"/>
          <w:szCs w:val="24"/>
        </w:rPr>
        <w:t>О</w:t>
      </w:r>
      <w:proofErr w:type="gramEnd"/>
      <w:r w:rsidR="00FE3814" w:rsidRPr="00410EBE">
        <w:rPr>
          <w:b w:val="0"/>
          <w:sz w:val="24"/>
          <w:szCs w:val="24"/>
        </w:rPr>
        <w:t xml:space="preserve"> мерах по </w:t>
      </w:r>
      <w:r w:rsidR="00D04D43" w:rsidRPr="00410EBE">
        <w:rPr>
          <w:b w:val="0"/>
          <w:sz w:val="24"/>
          <w:szCs w:val="24"/>
        </w:rPr>
        <w:t>реализации решения о</w:t>
      </w:r>
      <w:r w:rsidR="00FE3814" w:rsidRPr="00410EBE">
        <w:rPr>
          <w:b w:val="0"/>
          <w:sz w:val="24"/>
          <w:szCs w:val="24"/>
        </w:rPr>
        <w:t xml:space="preserve"> бюджет</w:t>
      </w:r>
      <w:r w:rsidR="00D04D43" w:rsidRPr="00410EBE">
        <w:rPr>
          <w:b w:val="0"/>
          <w:sz w:val="24"/>
          <w:szCs w:val="24"/>
        </w:rPr>
        <w:t>е</w:t>
      </w:r>
      <w:r w:rsidR="00FE3814" w:rsidRPr="00410EBE">
        <w:rPr>
          <w:b w:val="0"/>
          <w:sz w:val="24"/>
          <w:szCs w:val="24"/>
        </w:rPr>
        <w:t>).</w:t>
      </w:r>
    </w:p>
    <w:p w:rsidR="00FE3814" w:rsidRPr="00410EBE" w:rsidRDefault="00FE3814" w:rsidP="00D04D43">
      <w:pPr>
        <w:pStyle w:val="ConsPlusNormal"/>
        <w:spacing w:before="260"/>
        <w:ind w:firstLine="540"/>
        <w:jc w:val="both"/>
        <w:rPr>
          <w:sz w:val="24"/>
          <w:szCs w:val="24"/>
        </w:rPr>
      </w:pPr>
      <w:r w:rsidRPr="00410EBE">
        <w:rPr>
          <w:sz w:val="24"/>
          <w:szCs w:val="24"/>
        </w:rPr>
        <w:t xml:space="preserve">4. Формирование Сведений осуществляется в государственной интегрированной информационной системе управления общественными финансами "Электронный бюджет" </w:t>
      </w:r>
      <w:r w:rsidRPr="00410EBE">
        <w:rPr>
          <w:sz w:val="24"/>
          <w:szCs w:val="24"/>
        </w:rPr>
        <w:lastRenderedPageBreak/>
        <w:t>(далее - ГИИС "Электронный бюджет") в форме электронного документа, подписываемого с использованием усиленной квалифицированной электронной подписи.</w:t>
      </w:r>
    </w:p>
    <w:p w:rsidR="00FE3814" w:rsidRPr="00410EBE" w:rsidRDefault="00FE3814" w:rsidP="00D04D43">
      <w:pPr>
        <w:pStyle w:val="ConsPlusNormal"/>
        <w:spacing w:before="260"/>
        <w:ind w:firstLine="540"/>
        <w:jc w:val="both"/>
        <w:rPr>
          <w:sz w:val="24"/>
          <w:szCs w:val="24"/>
        </w:rPr>
      </w:pPr>
      <w:r w:rsidRPr="00410EBE">
        <w:rPr>
          <w:sz w:val="24"/>
          <w:szCs w:val="24"/>
        </w:rPr>
        <w:t>Формирование Сведений,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FE3814" w:rsidRPr="00410EBE" w:rsidRDefault="00FE3814">
      <w:pPr>
        <w:pStyle w:val="ConsPlusNormal"/>
        <w:spacing w:before="260"/>
        <w:ind w:firstLine="540"/>
        <w:jc w:val="both"/>
        <w:rPr>
          <w:sz w:val="24"/>
          <w:szCs w:val="24"/>
        </w:rPr>
      </w:pPr>
      <w:bookmarkStart w:id="1" w:name="P68"/>
      <w:bookmarkEnd w:id="1"/>
      <w:r w:rsidRPr="00410EBE">
        <w:rPr>
          <w:sz w:val="24"/>
          <w:szCs w:val="24"/>
        </w:rPr>
        <w:t xml:space="preserve">5. </w:t>
      </w:r>
      <w:proofErr w:type="gramStart"/>
      <w:r w:rsidRPr="00410EBE">
        <w:rPr>
          <w:sz w:val="24"/>
          <w:szCs w:val="24"/>
        </w:rPr>
        <w:t>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исполнительной власти, если иное не установлено законодательством Российской Федерации,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roofErr w:type="gramEnd"/>
    </w:p>
    <w:p w:rsidR="00FE3814" w:rsidRPr="00410EBE" w:rsidRDefault="00FE3814">
      <w:pPr>
        <w:pStyle w:val="ConsPlusNormal"/>
        <w:spacing w:before="260"/>
        <w:ind w:firstLine="540"/>
        <w:jc w:val="both"/>
        <w:rPr>
          <w:sz w:val="24"/>
          <w:szCs w:val="24"/>
        </w:rPr>
      </w:pPr>
      <w:r w:rsidRPr="00410EBE">
        <w:rPr>
          <w:sz w:val="24"/>
          <w:szCs w:val="24"/>
        </w:rPr>
        <w:t>6.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FE3814" w:rsidRPr="00410EBE" w:rsidRDefault="00FE3814">
      <w:pPr>
        <w:pStyle w:val="ConsPlusNormal"/>
        <w:spacing w:before="260"/>
        <w:ind w:firstLine="540"/>
        <w:jc w:val="both"/>
        <w:rPr>
          <w:sz w:val="24"/>
          <w:szCs w:val="24"/>
        </w:rPr>
      </w:pPr>
      <w:r w:rsidRPr="00410EBE">
        <w:rPr>
          <w:sz w:val="24"/>
          <w:szCs w:val="24"/>
        </w:rPr>
        <w:t xml:space="preserve">Учреждение направляет в орган Федерального казначейства по месту открытия ему отдельного лицевого счета Сведения, утвержденные ему органом-учредителем в соответствии с </w:t>
      </w:r>
      <w:hyperlink w:anchor="P68" w:history="1">
        <w:r w:rsidRPr="00410EBE">
          <w:rPr>
            <w:sz w:val="24"/>
            <w:szCs w:val="24"/>
          </w:rPr>
          <w:t>пунктом 5</w:t>
        </w:r>
      </w:hyperlink>
      <w:r w:rsidRPr="00410EBE">
        <w:rPr>
          <w:sz w:val="24"/>
          <w:szCs w:val="24"/>
        </w:rPr>
        <w:t xml:space="preserve"> настоящего Порядка, а также сформированные на их основании:</w:t>
      </w:r>
    </w:p>
    <w:p w:rsidR="00FE3814" w:rsidRPr="00410EBE" w:rsidRDefault="00FE3814">
      <w:pPr>
        <w:pStyle w:val="ConsPlusNormal"/>
        <w:spacing w:before="260"/>
        <w:ind w:firstLine="540"/>
        <w:jc w:val="both"/>
        <w:rPr>
          <w:sz w:val="24"/>
          <w:szCs w:val="24"/>
        </w:rPr>
      </w:pPr>
      <w:r w:rsidRPr="00410EBE">
        <w:rPr>
          <w:sz w:val="24"/>
          <w:szCs w:val="24"/>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FE3814" w:rsidRPr="00410EBE" w:rsidRDefault="00FE3814">
      <w:pPr>
        <w:pStyle w:val="ConsPlusNormal"/>
        <w:spacing w:before="260"/>
        <w:ind w:firstLine="540"/>
        <w:jc w:val="both"/>
        <w:rPr>
          <w:sz w:val="24"/>
          <w:szCs w:val="24"/>
        </w:rPr>
      </w:pPr>
      <w:r w:rsidRPr="00410EBE">
        <w:rPr>
          <w:sz w:val="24"/>
          <w:szCs w:val="24"/>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органы Федерального казначейства по месту открытия обособленным подразделениям отдельных лицевых счетов.</w:t>
      </w:r>
    </w:p>
    <w:p w:rsidR="00FE3814" w:rsidRPr="00410EBE" w:rsidRDefault="00FE3814">
      <w:pPr>
        <w:pStyle w:val="ConsPlusNormal"/>
        <w:spacing w:before="260"/>
        <w:ind w:firstLine="540"/>
        <w:jc w:val="both"/>
        <w:rPr>
          <w:sz w:val="24"/>
          <w:szCs w:val="24"/>
        </w:rPr>
      </w:pPr>
      <w:r w:rsidRPr="00410EBE">
        <w:rPr>
          <w:sz w:val="24"/>
          <w:szCs w:val="24"/>
        </w:rPr>
        <w:t>7.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E3814" w:rsidRPr="00410EBE" w:rsidRDefault="00FE3814">
      <w:pPr>
        <w:pStyle w:val="ConsPlusNormal"/>
        <w:spacing w:before="260"/>
        <w:ind w:firstLine="540"/>
        <w:jc w:val="both"/>
        <w:rPr>
          <w:sz w:val="24"/>
          <w:szCs w:val="24"/>
        </w:rPr>
      </w:pPr>
      <w:r w:rsidRPr="00410EBE">
        <w:rPr>
          <w:sz w:val="24"/>
          <w:szCs w:val="24"/>
        </w:rPr>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w:t>
      </w:r>
      <w:r w:rsidR="00D04D43" w:rsidRPr="00410EBE">
        <w:rPr>
          <w:sz w:val="24"/>
          <w:szCs w:val="24"/>
        </w:rPr>
        <w:t>муниципальным</w:t>
      </w:r>
      <w:r w:rsidRPr="00410EBE">
        <w:rPr>
          <w:sz w:val="24"/>
          <w:szCs w:val="24"/>
        </w:rPr>
        <w:t xml:space="preserve"> бюджетным </w:t>
      </w:r>
      <w:r w:rsidR="00D04D43" w:rsidRPr="00410EBE">
        <w:rPr>
          <w:sz w:val="24"/>
          <w:szCs w:val="24"/>
        </w:rPr>
        <w:t xml:space="preserve">и </w:t>
      </w:r>
      <w:r w:rsidRPr="00410EBE">
        <w:rPr>
          <w:sz w:val="24"/>
          <w:szCs w:val="24"/>
        </w:rPr>
        <w:t>автономным учреждениям в соответствии с</w:t>
      </w:r>
      <w:r w:rsidR="00D04D43" w:rsidRPr="00410EBE">
        <w:rPr>
          <w:sz w:val="24"/>
          <w:szCs w:val="24"/>
        </w:rPr>
        <w:t>о</w:t>
      </w:r>
      <w:r w:rsidRPr="00410EBE">
        <w:rPr>
          <w:sz w:val="24"/>
          <w:szCs w:val="24"/>
        </w:rPr>
        <w:t xml:space="preserve"> </w:t>
      </w:r>
      <w:hyperlink r:id="rId8" w:history="1">
        <w:r w:rsidRPr="00410EBE">
          <w:rPr>
            <w:sz w:val="24"/>
            <w:szCs w:val="24"/>
          </w:rPr>
          <w:t>статьей 78.2</w:t>
        </w:r>
      </w:hyperlink>
      <w:r w:rsidRPr="00410EBE">
        <w:rPr>
          <w:sz w:val="24"/>
          <w:szCs w:val="24"/>
        </w:rPr>
        <w:t xml:space="preserve"> Бюджетного кодекса Российской Федерации, приведенным в </w:t>
      </w:r>
      <w:hyperlink w:anchor="P397" w:history="1">
        <w:r w:rsidRPr="00410EBE">
          <w:rPr>
            <w:sz w:val="24"/>
            <w:szCs w:val="24"/>
          </w:rPr>
          <w:t>приложении N 2</w:t>
        </w:r>
      </w:hyperlink>
      <w:r w:rsidRPr="00410EBE">
        <w:rPr>
          <w:sz w:val="24"/>
          <w:szCs w:val="24"/>
        </w:rPr>
        <w:t xml:space="preserve"> к настоящему Порядку (далее - Перечень кодов субсидий, код субсидии).</w:t>
      </w:r>
    </w:p>
    <w:p w:rsidR="00FE3814" w:rsidRPr="00410EBE" w:rsidRDefault="00FE3814">
      <w:pPr>
        <w:pStyle w:val="ConsPlusNormal"/>
        <w:spacing w:before="260"/>
        <w:ind w:firstLine="540"/>
        <w:jc w:val="both"/>
        <w:rPr>
          <w:sz w:val="24"/>
          <w:szCs w:val="24"/>
        </w:rPr>
      </w:pPr>
      <w:proofErr w:type="gramStart"/>
      <w:r w:rsidRPr="00410EBE">
        <w:rPr>
          <w:sz w:val="24"/>
          <w:szCs w:val="24"/>
        </w:rPr>
        <w:t xml:space="preserve">При формировании показателей Сведений в случае, если целевые субсидии предоставляются в соответствии со </w:t>
      </w:r>
      <w:hyperlink r:id="rId9" w:history="1">
        <w:r w:rsidRPr="00410EBE">
          <w:rPr>
            <w:sz w:val="24"/>
            <w:szCs w:val="24"/>
          </w:rPr>
          <w:t>статьей 78.2</w:t>
        </w:r>
      </w:hyperlink>
      <w:r w:rsidRPr="00410EBE">
        <w:rPr>
          <w:sz w:val="24"/>
          <w:szCs w:val="24"/>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включенного в </w:t>
      </w:r>
      <w:r w:rsidR="00D04D43" w:rsidRPr="00410EBE">
        <w:rPr>
          <w:sz w:val="24"/>
          <w:szCs w:val="24"/>
        </w:rPr>
        <w:t>муниципальную</w:t>
      </w:r>
      <w:r w:rsidRPr="00410EBE">
        <w:rPr>
          <w:sz w:val="24"/>
          <w:szCs w:val="24"/>
        </w:rPr>
        <w:t xml:space="preserve"> адресную инвестиционную программу (далее - объект </w:t>
      </w:r>
      <w:r w:rsidR="00D04D43" w:rsidRPr="00410EBE">
        <w:rPr>
          <w:sz w:val="24"/>
          <w:szCs w:val="24"/>
        </w:rPr>
        <w:t>М</w:t>
      </w:r>
      <w:r w:rsidRPr="00410EBE">
        <w:rPr>
          <w:sz w:val="24"/>
          <w:szCs w:val="24"/>
        </w:rPr>
        <w:t xml:space="preserve">АИП), код объекта </w:t>
      </w:r>
      <w:r w:rsidR="00D04D43" w:rsidRPr="00410EBE">
        <w:rPr>
          <w:sz w:val="24"/>
          <w:szCs w:val="24"/>
        </w:rPr>
        <w:t>М</w:t>
      </w:r>
      <w:r w:rsidRPr="00410EBE">
        <w:rPr>
          <w:sz w:val="24"/>
          <w:szCs w:val="24"/>
        </w:rPr>
        <w:t xml:space="preserve">АИП, </w:t>
      </w:r>
      <w:r w:rsidRPr="00410EBE">
        <w:rPr>
          <w:sz w:val="24"/>
          <w:szCs w:val="24"/>
        </w:rPr>
        <w:lastRenderedPageBreak/>
        <w:t xml:space="preserve">указанный в Сведениях, должен соответствовать данным об объектах </w:t>
      </w:r>
      <w:r w:rsidR="00D04D43" w:rsidRPr="00410EBE">
        <w:rPr>
          <w:sz w:val="24"/>
          <w:szCs w:val="24"/>
        </w:rPr>
        <w:t>М</w:t>
      </w:r>
      <w:r w:rsidRPr="00410EBE">
        <w:rPr>
          <w:sz w:val="24"/>
          <w:szCs w:val="24"/>
        </w:rPr>
        <w:t>АИП, доведенным до органов Федерального казначейства в</w:t>
      </w:r>
      <w:proofErr w:type="gramEnd"/>
      <w:r w:rsidRPr="00410EBE">
        <w:rPr>
          <w:sz w:val="24"/>
          <w:szCs w:val="24"/>
        </w:rPr>
        <w:t xml:space="preserve"> </w:t>
      </w:r>
      <w:proofErr w:type="gramStart"/>
      <w:r w:rsidRPr="00410EBE">
        <w:rPr>
          <w:sz w:val="24"/>
          <w:szCs w:val="24"/>
        </w:rPr>
        <w:t>соответствии</w:t>
      </w:r>
      <w:proofErr w:type="gramEnd"/>
      <w:r w:rsidRPr="00410EBE">
        <w:rPr>
          <w:sz w:val="24"/>
          <w:szCs w:val="24"/>
        </w:rPr>
        <w:t xml:space="preserve"> с порядком составления и ведения сводной бюджетной росписи </w:t>
      </w:r>
      <w:r w:rsidR="00D04D43" w:rsidRPr="00410EBE">
        <w:rPr>
          <w:sz w:val="24"/>
          <w:szCs w:val="24"/>
        </w:rPr>
        <w:t>местного</w:t>
      </w:r>
      <w:r w:rsidRPr="00410EBE">
        <w:rPr>
          <w:sz w:val="24"/>
          <w:szCs w:val="24"/>
        </w:rPr>
        <w:t xml:space="preserve"> бюджета и бюджетных росписей главных распорядителей средств </w:t>
      </w:r>
      <w:r w:rsidR="00D04D43" w:rsidRPr="00410EBE">
        <w:rPr>
          <w:sz w:val="24"/>
          <w:szCs w:val="24"/>
        </w:rPr>
        <w:t>местного</w:t>
      </w:r>
      <w:r w:rsidRPr="00410EBE">
        <w:rPr>
          <w:sz w:val="24"/>
          <w:szCs w:val="24"/>
        </w:rPr>
        <w:t xml:space="preserve"> бюджета (главных администраторов источников финансирования дефицита </w:t>
      </w:r>
      <w:r w:rsidR="00D04D43" w:rsidRPr="00410EBE">
        <w:rPr>
          <w:sz w:val="24"/>
          <w:szCs w:val="24"/>
        </w:rPr>
        <w:t>местного</w:t>
      </w:r>
      <w:r w:rsidRPr="00410EBE">
        <w:rPr>
          <w:sz w:val="24"/>
          <w:szCs w:val="24"/>
        </w:rPr>
        <w:t xml:space="preserve"> бюджета) &lt;2&gt;.</w:t>
      </w:r>
    </w:p>
    <w:p w:rsidR="00FE3814" w:rsidRPr="00410EBE" w:rsidRDefault="00FE3814">
      <w:pPr>
        <w:pStyle w:val="ConsPlusNormal"/>
        <w:jc w:val="both"/>
        <w:rPr>
          <w:sz w:val="24"/>
          <w:szCs w:val="24"/>
        </w:rPr>
      </w:pPr>
    </w:p>
    <w:p w:rsidR="00FE3814" w:rsidRPr="00410EBE" w:rsidRDefault="00FE3814">
      <w:pPr>
        <w:pStyle w:val="ConsPlusNormal"/>
        <w:ind w:firstLine="540"/>
        <w:jc w:val="both"/>
        <w:rPr>
          <w:sz w:val="24"/>
          <w:szCs w:val="24"/>
        </w:rPr>
      </w:pPr>
      <w:r w:rsidRPr="00410EBE">
        <w:rPr>
          <w:sz w:val="24"/>
          <w:szCs w:val="24"/>
        </w:rPr>
        <w:t>8.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FE3814" w:rsidRPr="00410EBE" w:rsidRDefault="00FE3814">
      <w:pPr>
        <w:pStyle w:val="ConsPlusNormal"/>
        <w:spacing w:before="260"/>
        <w:ind w:firstLine="540"/>
        <w:jc w:val="both"/>
        <w:rPr>
          <w:sz w:val="24"/>
          <w:szCs w:val="24"/>
        </w:rPr>
      </w:pPr>
      <w:proofErr w:type="gramStart"/>
      <w:r w:rsidRPr="00410EBE">
        <w:rPr>
          <w:sz w:val="24"/>
          <w:szCs w:val="24"/>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FE3814" w:rsidRPr="00410EBE" w:rsidRDefault="00FE3814">
      <w:pPr>
        <w:pStyle w:val="ConsPlusNormal"/>
        <w:spacing w:before="260"/>
        <w:ind w:firstLine="540"/>
        <w:jc w:val="both"/>
        <w:rPr>
          <w:sz w:val="24"/>
          <w:szCs w:val="24"/>
        </w:rPr>
      </w:pPr>
      <w:bookmarkStart w:id="2" w:name="P81"/>
      <w:bookmarkEnd w:id="2"/>
      <w:r w:rsidRPr="00410EBE">
        <w:rPr>
          <w:sz w:val="24"/>
          <w:szCs w:val="24"/>
        </w:rPr>
        <w:t xml:space="preserve">9. </w:t>
      </w:r>
      <w:proofErr w:type="gramStart"/>
      <w:r w:rsidRPr="00410EBE">
        <w:rPr>
          <w:sz w:val="24"/>
          <w:szCs w:val="24"/>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w:t>
      </w:r>
      <w:r w:rsidR="00D04D43" w:rsidRPr="00410EBE">
        <w:rPr>
          <w:sz w:val="24"/>
          <w:szCs w:val="24"/>
        </w:rPr>
        <w:t>местной Администрацией порядке</w:t>
      </w:r>
      <w:r w:rsidRPr="00410EBE">
        <w:rPr>
          <w:sz w:val="24"/>
          <w:szCs w:val="24"/>
        </w:rPr>
        <w:t>,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орган</w:t>
      </w:r>
      <w:proofErr w:type="gramEnd"/>
      <w:r w:rsidRPr="00410EBE">
        <w:rPr>
          <w:sz w:val="24"/>
          <w:szCs w:val="24"/>
        </w:rPr>
        <w:t xml:space="preserve"> Федерального казначейства не позднее 1 мая текущего финансового года или первого рабочего дня, следующего за указанной датой.</w:t>
      </w:r>
    </w:p>
    <w:p w:rsidR="00FE3814" w:rsidRPr="00410EBE" w:rsidRDefault="00FE3814">
      <w:pPr>
        <w:pStyle w:val="ConsPlusNormal"/>
        <w:ind w:firstLine="540"/>
        <w:jc w:val="both"/>
        <w:rPr>
          <w:sz w:val="24"/>
          <w:szCs w:val="24"/>
        </w:rPr>
      </w:pPr>
      <w:r w:rsidRPr="00410EBE">
        <w:rPr>
          <w:sz w:val="24"/>
          <w:szCs w:val="24"/>
        </w:rPr>
        <w:t>До получения Сведений, предусмотренных настоящим пунктом,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FE3814" w:rsidRPr="00410EBE" w:rsidRDefault="00FE3814">
      <w:pPr>
        <w:pStyle w:val="ConsPlusNormal"/>
        <w:spacing w:before="260"/>
        <w:ind w:firstLine="540"/>
        <w:jc w:val="both"/>
        <w:rPr>
          <w:sz w:val="24"/>
          <w:szCs w:val="24"/>
        </w:rPr>
      </w:pPr>
      <w:proofErr w:type="gramStart"/>
      <w:r w:rsidRPr="00410EBE">
        <w:rPr>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FE3814" w:rsidRPr="00410EBE" w:rsidRDefault="00FE3814">
      <w:pPr>
        <w:pStyle w:val="ConsPlusNormal"/>
        <w:spacing w:before="260"/>
        <w:ind w:firstLine="540"/>
        <w:jc w:val="both"/>
        <w:rPr>
          <w:sz w:val="24"/>
          <w:szCs w:val="24"/>
        </w:rPr>
      </w:pPr>
      <w:bookmarkStart w:id="3" w:name="P87"/>
      <w:bookmarkEnd w:id="3"/>
      <w:r w:rsidRPr="00410EBE">
        <w:rPr>
          <w:sz w:val="24"/>
          <w:szCs w:val="24"/>
        </w:rPr>
        <w:t xml:space="preserve">10. </w:t>
      </w:r>
      <w:proofErr w:type="gramStart"/>
      <w:r w:rsidRPr="00410EBE">
        <w:rPr>
          <w:sz w:val="24"/>
          <w:szCs w:val="24"/>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Pr="00410EBE">
        <w:rPr>
          <w:sz w:val="24"/>
          <w:szCs w:val="24"/>
        </w:rPr>
        <w:t xml:space="preserve"> прошлых лет, направленные учреждением в орган Федерального казначейства не позднее 30 рабочего дня со дня </w:t>
      </w:r>
      <w:proofErr w:type="gramStart"/>
      <w:r w:rsidRPr="00410EBE">
        <w:rPr>
          <w:sz w:val="24"/>
          <w:szCs w:val="24"/>
        </w:rPr>
        <w:t>отражения суммы возврата дебиторской задолженности прошлых лет</w:t>
      </w:r>
      <w:proofErr w:type="gramEnd"/>
      <w:r w:rsidRPr="00410EBE">
        <w:rPr>
          <w:sz w:val="24"/>
          <w:szCs w:val="24"/>
        </w:rPr>
        <w:t xml:space="preserve"> на отдельном лицевом счете учреждения.</w:t>
      </w:r>
    </w:p>
    <w:p w:rsidR="00FE3814" w:rsidRPr="00410EBE" w:rsidRDefault="00FE3814">
      <w:pPr>
        <w:pStyle w:val="ConsPlusNormal"/>
        <w:spacing w:before="260"/>
        <w:ind w:firstLine="540"/>
        <w:jc w:val="both"/>
        <w:rPr>
          <w:sz w:val="24"/>
          <w:szCs w:val="24"/>
        </w:rPr>
      </w:pPr>
      <w:r w:rsidRPr="00410EBE">
        <w:rPr>
          <w:sz w:val="24"/>
          <w:szCs w:val="24"/>
        </w:rPr>
        <w:t>До получения Сведений, предусмотренных настоящим пунктом,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FE3814" w:rsidRPr="00410EBE" w:rsidRDefault="00FE3814">
      <w:pPr>
        <w:pStyle w:val="ConsPlusNormal"/>
        <w:spacing w:before="260"/>
        <w:ind w:firstLine="540"/>
        <w:jc w:val="both"/>
        <w:rPr>
          <w:sz w:val="24"/>
          <w:szCs w:val="24"/>
        </w:rPr>
      </w:pPr>
      <w:r w:rsidRPr="00410EBE">
        <w:rPr>
          <w:sz w:val="24"/>
          <w:szCs w:val="24"/>
        </w:rPr>
        <w:lastRenderedPageBreak/>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FE3814" w:rsidRPr="00410EBE" w:rsidRDefault="00FE3814">
      <w:pPr>
        <w:pStyle w:val="ConsPlusNormal"/>
        <w:spacing w:before="260"/>
        <w:ind w:firstLine="540"/>
        <w:jc w:val="both"/>
        <w:rPr>
          <w:sz w:val="24"/>
          <w:szCs w:val="24"/>
        </w:rPr>
      </w:pPr>
      <w:r w:rsidRPr="00410EBE">
        <w:rPr>
          <w:sz w:val="24"/>
          <w:szCs w:val="24"/>
        </w:rPr>
        <w:t xml:space="preserve">11. </w:t>
      </w:r>
      <w:r w:rsidR="00F238D8" w:rsidRPr="00410EBE">
        <w:rPr>
          <w:sz w:val="24"/>
          <w:szCs w:val="24"/>
        </w:rPr>
        <w:t>О</w:t>
      </w:r>
      <w:r w:rsidRPr="00410EBE">
        <w:rPr>
          <w:sz w:val="24"/>
          <w:szCs w:val="24"/>
        </w:rPr>
        <w:t xml:space="preserve">рган Федерального казначейства осуществляет проверку Сведений на соответствие требованиям, установленным </w:t>
      </w:r>
      <w:hyperlink w:anchor="P68" w:history="1">
        <w:r w:rsidRPr="00410EBE">
          <w:rPr>
            <w:sz w:val="24"/>
            <w:szCs w:val="24"/>
          </w:rPr>
          <w:t>пунктами 5</w:t>
        </w:r>
      </w:hyperlink>
      <w:r w:rsidRPr="00410EBE">
        <w:rPr>
          <w:sz w:val="24"/>
          <w:szCs w:val="24"/>
        </w:rPr>
        <w:t xml:space="preserve"> - </w:t>
      </w:r>
      <w:hyperlink w:anchor="P87" w:history="1">
        <w:r w:rsidRPr="00410EBE">
          <w:rPr>
            <w:sz w:val="24"/>
            <w:szCs w:val="24"/>
          </w:rPr>
          <w:t>10</w:t>
        </w:r>
      </w:hyperlink>
      <w:r w:rsidRPr="00410EBE">
        <w:rPr>
          <w:sz w:val="24"/>
          <w:szCs w:val="24"/>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FE3814" w:rsidRPr="00410EBE" w:rsidRDefault="00FE3814">
      <w:pPr>
        <w:pStyle w:val="ConsPlusNormal"/>
        <w:spacing w:before="260"/>
        <w:ind w:firstLine="540"/>
        <w:jc w:val="both"/>
        <w:rPr>
          <w:sz w:val="24"/>
          <w:szCs w:val="24"/>
        </w:rPr>
      </w:pPr>
      <w:proofErr w:type="gramStart"/>
      <w:r w:rsidRPr="00410EBE">
        <w:rPr>
          <w:sz w:val="24"/>
          <w:szCs w:val="24"/>
        </w:rPr>
        <w:t xml:space="preserve">В случае если Сведения не соответствуют требованиям, установленным </w:t>
      </w:r>
      <w:hyperlink w:anchor="P68" w:history="1">
        <w:r w:rsidRPr="00410EBE">
          <w:rPr>
            <w:sz w:val="24"/>
            <w:szCs w:val="24"/>
          </w:rPr>
          <w:t>пунктами 5</w:t>
        </w:r>
      </w:hyperlink>
      <w:r w:rsidRPr="00410EBE">
        <w:rPr>
          <w:sz w:val="24"/>
          <w:szCs w:val="24"/>
        </w:rPr>
        <w:t xml:space="preserve"> - </w:t>
      </w:r>
      <w:hyperlink w:anchor="P87" w:history="1">
        <w:r w:rsidRPr="00410EBE">
          <w:rPr>
            <w:sz w:val="24"/>
            <w:szCs w:val="24"/>
          </w:rPr>
          <w:t>10</w:t>
        </w:r>
      </w:hyperlink>
      <w:r w:rsidRPr="00410EBE">
        <w:rPr>
          <w:sz w:val="24"/>
          <w:szCs w:val="24"/>
        </w:rPr>
        <w:t xml:space="preserve"> настоящего Порядка, орган Федерального казначейства в срок, установленный абзацем первым настоящего пункта, направляет учреждению </w:t>
      </w:r>
      <w:hyperlink r:id="rId10" w:history="1">
        <w:r w:rsidRPr="00410EBE">
          <w:rPr>
            <w:sz w:val="24"/>
            <w:szCs w:val="24"/>
          </w:rPr>
          <w:t>Протокол</w:t>
        </w:r>
      </w:hyperlink>
      <w:r w:rsidRPr="00410EBE">
        <w:rPr>
          <w:sz w:val="24"/>
          <w:szCs w:val="24"/>
        </w:rPr>
        <w:t xml:space="preserve"> (код формы по КФД 0531805) &lt;4&gt;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roofErr w:type="gramEnd"/>
    </w:p>
    <w:p w:rsidR="00FE3814" w:rsidRPr="00410EBE" w:rsidRDefault="00FE3814">
      <w:pPr>
        <w:pStyle w:val="ConsPlusNormal"/>
        <w:spacing w:before="260"/>
        <w:ind w:firstLine="540"/>
        <w:jc w:val="both"/>
        <w:rPr>
          <w:sz w:val="24"/>
          <w:szCs w:val="24"/>
        </w:rPr>
      </w:pPr>
      <w:r w:rsidRPr="00410EBE">
        <w:rPr>
          <w:sz w:val="24"/>
          <w:szCs w:val="24"/>
        </w:rPr>
        <w:t xml:space="preserve">12. </w:t>
      </w:r>
      <w:r w:rsidR="00F238D8" w:rsidRPr="00410EBE">
        <w:rPr>
          <w:sz w:val="24"/>
          <w:szCs w:val="24"/>
        </w:rPr>
        <w:t>О</w:t>
      </w:r>
      <w:r w:rsidRPr="00410EBE">
        <w:rPr>
          <w:sz w:val="24"/>
          <w:szCs w:val="24"/>
        </w:rPr>
        <w:t xml:space="preserve">рган Федерального казначейства на основании </w:t>
      </w:r>
      <w:hyperlink r:id="rId11" w:history="1">
        <w:r w:rsidRPr="00410EBE">
          <w:rPr>
            <w:sz w:val="24"/>
            <w:szCs w:val="24"/>
          </w:rPr>
          <w:t>Заявки</w:t>
        </w:r>
      </w:hyperlink>
      <w:r w:rsidRPr="00410EBE">
        <w:rPr>
          <w:sz w:val="24"/>
          <w:szCs w:val="24"/>
        </w:rPr>
        <w:t xml:space="preserve"> на кассовый расход (сокращенной) (код формы по КФД 0531851) при отсутствии Сведений, соответствующих положениям </w:t>
      </w:r>
      <w:hyperlink w:anchor="P81" w:history="1">
        <w:r w:rsidRPr="00410EBE">
          <w:rPr>
            <w:sz w:val="24"/>
            <w:szCs w:val="24"/>
          </w:rPr>
          <w:t>пунктов 9</w:t>
        </w:r>
      </w:hyperlink>
      <w:r w:rsidRPr="00410EBE">
        <w:rPr>
          <w:sz w:val="24"/>
          <w:szCs w:val="24"/>
        </w:rPr>
        <w:t xml:space="preserve"> и </w:t>
      </w:r>
      <w:hyperlink w:anchor="P87" w:history="1">
        <w:r w:rsidRPr="00410EBE">
          <w:rPr>
            <w:sz w:val="24"/>
            <w:szCs w:val="24"/>
          </w:rPr>
          <w:t>10</w:t>
        </w:r>
      </w:hyperlink>
      <w:r w:rsidRPr="00410EBE">
        <w:rPr>
          <w:sz w:val="24"/>
          <w:szCs w:val="24"/>
        </w:rPr>
        <w:t xml:space="preserve"> настоящего Порядка, и неперечислении учреждениями в </w:t>
      </w:r>
      <w:r w:rsidR="00F238D8" w:rsidRPr="00410EBE">
        <w:rPr>
          <w:sz w:val="24"/>
          <w:szCs w:val="24"/>
        </w:rPr>
        <w:t>местный</w:t>
      </w:r>
      <w:r w:rsidRPr="00410EBE">
        <w:rPr>
          <w:sz w:val="24"/>
          <w:szCs w:val="24"/>
        </w:rPr>
        <w:t xml:space="preserve"> бюджет в срок, установленный </w:t>
      </w:r>
      <w:r w:rsidR="00F238D8" w:rsidRPr="00410EBE">
        <w:rPr>
          <w:sz w:val="24"/>
          <w:szCs w:val="24"/>
        </w:rPr>
        <w:t>Постановлением</w:t>
      </w:r>
      <w:proofErr w:type="gramStart"/>
      <w:r w:rsidR="00F238D8" w:rsidRPr="00410EBE">
        <w:rPr>
          <w:sz w:val="24"/>
          <w:szCs w:val="24"/>
        </w:rPr>
        <w:t xml:space="preserve"> О</w:t>
      </w:r>
      <w:proofErr w:type="gramEnd"/>
      <w:r w:rsidR="00F238D8" w:rsidRPr="00410EBE">
        <w:rPr>
          <w:sz w:val="24"/>
          <w:szCs w:val="24"/>
        </w:rPr>
        <w:t xml:space="preserve"> мерах по реализации решения о бюджете</w:t>
      </w:r>
      <w:r w:rsidRPr="00410EBE">
        <w:rPr>
          <w:sz w:val="24"/>
          <w:szCs w:val="24"/>
        </w:rPr>
        <w:t xml:space="preserve">,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 </w:t>
      </w:r>
      <w:r w:rsidR="00F238D8" w:rsidRPr="00410EBE">
        <w:rPr>
          <w:sz w:val="24"/>
          <w:szCs w:val="24"/>
        </w:rPr>
        <w:t>местного</w:t>
      </w:r>
      <w:r w:rsidRPr="00410EBE">
        <w:rPr>
          <w:sz w:val="24"/>
          <w:szCs w:val="24"/>
        </w:rPr>
        <w:t xml:space="preserve"> бюджета не позднее 10-го рабочего дня после наступления установленных сроков.</w:t>
      </w:r>
    </w:p>
    <w:p w:rsidR="00FE3814" w:rsidRPr="00410EBE" w:rsidRDefault="00FE3814">
      <w:pPr>
        <w:pStyle w:val="ConsPlusNormal"/>
        <w:jc w:val="both"/>
        <w:rPr>
          <w:sz w:val="24"/>
          <w:szCs w:val="24"/>
        </w:rPr>
      </w:pPr>
    </w:p>
    <w:p w:rsidR="00FE3814" w:rsidRPr="00410EBE" w:rsidRDefault="00FE3814">
      <w:pPr>
        <w:pStyle w:val="ConsPlusNormal"/>
        <w:ind w:firstLine="540"/>
        <w:jc w:val="both"/>
        <w:rPr>
          <w:sz w:val="24"/>
          <w:szCs w:val="24"/>
        </w:rPr>
      </w:pPr>
      <w:bookmarkStart w:id="4" w:name="P96"/>
      <w:bookmarkEnd w:id="4"/>
      <w:r w:rsidRPr="00410EBE">
        <w:rPr>
          <w:sz w:val="24"/>
          <w:szCs w:val="24"/>
        </w:rPr>
        <w:t xml:space="preserve">13. Для санкционирования целевых расходов учреждение направляет в орган Федерального казначейства платежные документы, установленные </w:t>
      </w:r>
      <w:hyperlink r:id="rId12" w:history="1">
        <w:r w:rsidRPr="00410EBE">
          <w:rPr>
            <w:sz w:val="24"/>
            <w:szCs w:val="24"/>
          </w:rPr>
          <w:t>Порядком</w:t>
        </w:r>
      </w:hyperlink>
      <w:r w:rsidRPr="00410EBE">
        <w:rPr>
          <w:sz w:val="24"/>
          <w:szCs w:val="24"/>
        </w:rPr>
        <w:t xml:space="preserve"> кассового обслуживания и порядком обеспечения наличными денежными средствами (далее - платежный документ).</w:t>
      </w:r>
    </w:p>
    <w:p w:rsidR="00FE3814" w:rsidRPr="00410EBE" w:rsidRDefault="00FE3814">
      <w:pPr>
        <w:pStyle w:val="ConsPlusNormal"/>
        <w:jc w:val="both"/>
        <w:rPr>
          <w:sz w:val="24"/>
          <w:szCs w:val="24"/>
        </w:rPr>
      </w:pPr>
    </w:p>
    <w:p w:rsidR="00FE3814" w:rsidRPr="00410EBE" w:rsidRDefault="00FE3814">
      <w:pPr>
        <w:pStyle w:val="ConsPlusNormal"/>
        <w:ind w:firstLine="540"/>
        <w:jc w:val="both"/>
        <w:rPr>
          <w:sz w:val="24"/>
          <w:szCs w:val="24"/>
        </w:rPr>
      </w:pPr>
      <w:proofErr w:type="gramStart"/>
      <w:r w:rsidRPr="00410EBE">
        <w:rPr>
          <w:sz w:val="24"/>
          <w:szCs w:val="24"/>
        </w:rPr>
        <w:t xml:space="preserve">В случае санкционирования целевых расходов, связанных с поставкой товаров, выполнением работ, оказанием услуг, учреждение направляет в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410EBE" w:rsidRPr="00410EBE">
        <w:rPr>
          <w:sz w:val="24"/>
          <w:szCs w:val="24"/>
        </w:rPr>
        <w:t>финансовым органом</w:t>
      </w:r>
      <w:r w:rsidRPr="00410EBE">
        <w:rPr>
          <w:sz w:val="24"/>
          <w:szCs w:val="24"/>
        </w:rPr>
        <w:t xml:space="preserve"> для получателей средств </w:t>
      </w:r>
      <w:r w:rsidR="00410EBE" w:rsidRPr="00410EBE">
        <w:rPr>
          <w:sz w:val="24"/>
          <w:szCs w:val="24"/>
        </w:rPr>
        <w:t>местного</w:t>
      </w:r>
      <w:r w:rsidRPr="00410EBE">
        <w:rPr>
          <w:sz w:val="24"/>
          <w:szCs w:val="24"/>
        </w:rPr>
        <w:t xml:space="preserve"> бюджета (далее - документ-основание).</w:t>
      </w:r>
      <w:proofErr w:type="gramEnd"/>
    </w:p>
    <w:p w:rsidR="00FE3814" w:rsidRPr="00410EBE" w:rsidRDefault="00FE3814">
      <w:pPr>
        <w:pStyle w:val="ConsPlusNormal"/>
        <w:jc w:val="both"/>
        <w:rPr>
          <w:sz w:val="24"/>
          <w:szCs w:val="24"/>
        </w:rPr>
      </w:pPr>
    </w:p>
    <w:p w:rsidR="00FE3814" w:rsidRPr="00410EBE" w:rsidRDefault="00FE3814">
      <w:pPr>
        <w:pStyle w:val="ConsPlusNormal"/>
        <w:ind w:firstLine="540"/>
        <w:jc w:val="both"/>
        <w:rPr>
          <w:sz w:val="24"/>
          <w:szCs w:val="24"/>
        </w:rPr>
      </w:pPr>
      <w:proofErr w:type="gramStart"/>
      <w:r w:rsidRPr="00410EBE">
        <w:rPr>
          <w:sz w:val="24"/>
          <w:szCs w:val="24"/>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FE3814" w:rsidRPr="00410EBE" w:rsidRDefault="00FE3814">
      <w:pPr>
        <w:pStyle w:val="ConsPlusNormal"/>
        <w:spacing w:before="260"/>
        <w:ind w:firstLine="540"/>
        <w:jc w:val="both"/>
        <w:rPr>
          <w:sz w:val="24"/>
          <w:szCs w:val="24"/>
        </w:rPr>
      </w:pPr>
      <w:r w:rsidRPr="00410EBE">
        <w:rPr>
          <w:sz w:val="24"/>
          <w:szCs w:val="24"/>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орган Федерального казначейства не требуется.</w:t>
      </w:r>
    </w:p>
    <w:p w:rsidR="00FE3814" w:rsidRPr="00410EBE" w:rsidRDefault="00FE3814">
      <w:pPr>
        <w:pStyle w:val="ConsPlusNormal"/>
        <w:spacing w:before="260"/>
        <w:ind w:firstLine="540"/>
        <w:jc w:val="both"/>
        <w:rPr>
          <w:sz w:val="24"/>
          <w:szCs w:val="24"/>
        </w:rPr>
      </w:pPr>
      <w:r w:rsidRPr="00410EBE">
        <w:rPr>
          <w:sz w:val="24"/>
          <w:szCs w:val="24"/>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rsidR="00FE3814" w:rsidRPr="00410EBE" w:rsidRDefault="00FE3814">
      <w:pPr>
        <w:pStyle w:val="ConsPlusNormal"/>
        <w:spacing w:before="260"/>
        <w:ind w:firstLine="540"/>
        <w:jc w:val="both"/>
        <w:rPr>
          <w:sz w:val="24"/>
          <w:szCs w:val="24"/>
        </w:rPr>
      </w:pPr>
      <w:bookmarkStart w:id="5" w:name="P107"/>
      <w:bookmarkEnd w:id="5"/>
      <w:r w:rsidRPr="00410EBE">
        <w:rPr>
          <w:sz w:val="24"/>
          <w:szCs w:val="24"/>
        </w:rPr>
        <w:lastRenderedPageBreak/>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FE3814" w:rsidRPr="00410EBE" w:rsidRDefault="00FE3814">
      <w:pPr>
        <w:pStyle w:val="ConsPlusNormal"/>
        <w:spacing w:before="260"/>
        <w:ind w:firstLine="540"/>
        <w:jc w:val="both"/>
        <w:rPr>
          <w:sz w:val="24"/>
          <w:szCs w:val="24"/>
        </w:rPr>
      </w:pPr>
      <w:r w:rsidRPr="00410EBE">
        <w:rPr>
          <w:sz w:val="24"/>
          <w:szCs w:val="24"/>
        </w:rPr>
        <w:t xml:space="preserve">1) соответствие платежных документов </w:t>
      </w:r>
      <w:hyperlink r:id="rId13" w:history="1">
        <w:r w:rsidRPr="00410EBE">
          <w:rPr>
            <w:sz w:val="24"/>
            <w:szCs w:val="24"/>
          </w:rPr>
          <w:t>Порядку</w:t>
        </w:r>
      </w:hyperlink>
      <w:r w:rsidRPr="00410EBE">
        <w:rPr>
          <w:sz w:val="24"/>
          <w:szCs w:val="24"/>
        </w:rPr>
        <w:t xml:space="preserve"> кассового обслуживания (</w:t>
      </w:r>
      <w:hyperlink r:id="rId14" w:history="1">
        <w:r w:rsidRPr="00410EBE">
          <w:rPr>
            <w:sz w:val="24"/>
            <w:szCs w:val="24"/>
          </w:rPr>
          <w:t>Правилам</w:t>
        </w:r>
      </w:hyperlink>
      <w:r w:rsidRPr="00410EBE">
        <w:rPr>
          <w:sz w:val="24"/>
          <w:szCs w:val="24"/>
        </w:rPr>
        <w:t xml:space="preserve"> обеспечения наличными денежными средствами);</w:t>
      </w:r>
    </w:p>
    <w:p w:rsidR="00FE3814" w:rsidRPr="00410EBE" w:rsidRDefault="00FE3814">
      <w:pPr>
        <w:pStyle w:val="ConsPlusNormal"/>
        <w:spacing w:before="260"/>
        <w:ind w:firstLine="540"/>
        <w:jc w:val="both"/>
        <w:rPr>
          <w:sz w:val="24"/>
          <w:szCs w:val="24"/>
        </w:rPr>
      </w:pPr>
      <w:r w:rsidRPr="00410EBE">
        <w:rPr>
          <w:sz w:val="24"/>
          <w:szCs w:val="24"/>
        </w:rPr>
        <w:t xml:space="preserve">2) наличие в платежном документе кодов бюджетной классификации, по которым необходимо произвести кассовую выплату, кода субсидии и кода объекта </w:t>
      </w:r>
      <w:r w:rsidR="00410EBE" w:rsidRPr="00410EBE">
        <w:rPr>
          <w:sz w:val="24"/>
          <w:szCs w:val="24"/>
        </w:rPr>
        <w:t>М</w:t>
      </w:r>
      <w:r w:rsidRPr="00410EBE">
        <w:rPr>
          <w:sz w:val="24"/>
          <w:szCs w:val="24"/>
        </w:rPr>
        <w:t xml:space="preserve">АИП (при наличии) и их соответствие кодам бюджетной классификации, коду субсидии и коду </w:t>
      </w:r>
      <w:r w:rsidR="00410EBE" w:rsidRPr="00410EBE">
        <w:rPr>
          <w:sz w:val="24"/>
          <w:szCs w:val="24"/>
        </w:rPr>
        <w:t>М</w:t>
      </w:r>
      <w:r w:rsidRPr="00410EBE">
        <w:rPr>
          <w:sz w:val="24"/>
          <w:szCs w:val="24"/>
        </w:rPr>
        <w:t>АИП, указанным в Сведениях по соответствующему коду субсидии;</w:t>
      </w:r>
    </w:p>
    <w:p w:rsidR="00FE3814" w:rsidRPr="00410EBE" w:rsidRDefault="00FE3814">
      <w:pPr>
        <w:pStyle w:val="ConsPlusNormal"/>
        <w:spacing w:before="260"/>
        <w:ind w:firstLine="540"/>
        <w:jc w:val="both"/>
        <w:rPr>
          <w:sz w:val="24"/>
          <w:szCs w:val="24"/>
        </w:rPr>
      </w:pPr>
      <w:r w:rsidRPr="00410EBE">
        <w:rPr>
          <w:sz w:val="24"/>
          <w:szCs w:val="24"/>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FE3814" w:rsidRPr="00410EBE" w:rsidRDefault="00FE3814">
      <w:pPr>
        <w:pStyle w:val="ConsPlusNormal"/>
        <w:spacing w:before="260"/>
        <w:ind w:firstLine="540"/>
        <w:jc w:val="both"/>
        <w:rPr>
          <w:sz w:val="24"/>
          <w:szCs w:val="24"/>
        </w:rPr>
      </w:pPr>
      <w:r w:rsidRPr="00410EBE">
        <w:rPr>
          <w:sz w:val="24"/>
          <w:szCs w:val="24"/>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FE3814" w:rsidRPr="00410EBE" w:rsidRDefault="00FE3814">
      <w:pPr>
        <w:pStyle w:val="ConsPlusNormal"/>
        <w:spacing w:before="260"/>
        <w:ind w:firstLine="540"/>
        <w:jc w:val="both"/>
        <w:rPr>
          <w:sz w:val="24"/>
          <w:szCs w:val="24"/>
        </w:rPr>
      </w:pPr>
      <w:r w:rsidRPr="00410EBE">
        <w:rPr>
          <w:sz w:val="24"/>
          <w:szCs w:val="24"/>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FE3814" w:rsidRPr="00410EBE" w:rsidRDefault="00FE3814">
      <w:pPr>
        <w:pStyle w:val="ConsPlusNormal"/>
        <w:spacing w:before="260"/>
        <w:ind w:firstLine="540"/>
        <w:jc w:val="both"/>
        <w:rPr>
          <w:sz w:val="24"/>
          <w:szCs w:val="24"/>
        </w:rPr>
      </w:pPr>
      <w:r w:rsidRPr="00410EBE">
        <w:rPr>
          <w:sz w:val="24"/>
          <w:szCs w:val="24"/>
        </w:rPr>
        <w:t xml:space="preserve">6) соответствие указанного в платежном документе кода бюджетной классификации, указанному в Сведениях по соответствующему коду субсидии и коду объекта </w:t>
      </w:r>
      <w:r w:rsidR="00410EBE" w:rsidRPr="00410EBE">
        <w:rPr>
          <w:sz w:val="24"/>
          <w:szCs w:val="24"/>
        </w:rPr>
        <w:t>М</w:t>
      </w:r>
      <w:r w:rsidRPr="00410EBE">
        <w:rPr>
          <w:sz w:val="24"/>
          <w:szCs w:val="24"/>
        </w:rPr>
        <w:t>АИП (при наличии);</w:t>
      </w:r>
    </w:p>
    <w:p w:rsidR="00FE3814" w:rsidRPr="00410EBE" w:rsidRDefault="00FE3814">
      <w:pPr>
        <w:pStyle w:val="ConsPlusNormal"/>
        <w:spacing w:before="260"/>
        <w:ind w:firstLine="540"/>
        <w:jc w:val="both"/>
        <w:rPr>
          <w:sz w:val="24"/>
          <w:szCs w:val="24"/>
        </w:rPr>
      </w:pPr>
      <w:r w:rsidRPr="00410EBE">
        <w:rPr>
          <w:sz w:val="24"/>
          <w:szCs w:val="24"/>
        </w:rPr>
        <w:t xml:space="preserve">7) непревышение суммы, указанной в платежном документе, над суммой остатка планируемых выплат, указанной в Сведениях по </w:t>
      </w:r>
      <w:proofErr w:type="gramStart"/>
      <w:r w:rsidRPr="00410EBE">
        <w:rPr>
          <w:sz w:val="24"/>
          <w:szCs w:val="24"/>
        </w:rPr>
        <w:t>соответствующим</w:t>
      </w:r>
      <w:proofErr w:type="gramEnd"/>
      <w:r w:rsidRPr="00410EBE">
        <w:rPr>
          <w:sz w:val="24"/>
          <w:szCs w:val="24"/>
        </w:rPr>
        <w:t xml:space="preserve"> коду бюджетной классификации, коду субсидии и коду объекта </w:t>
      </w:r>
      <w:r w:rsidR="00410EBE" w:rsidRPr="00410EBE">
        <w:rPr>
          <w:sz w:val="24"/>
          <w:szCs w:val="24"/>
        </w:rPr>
        <w:t>М</w:t>
      </w:r>
      <w:r w:rsidRPr="00410EBE">
        <w:rPr>
          <w:sz w:val="24"/>
          <w:szCs w:val="24"/>
        </w:rPr>
        <w:t>АИП (при наличии), учтенной на отдельном лицевом счете;</w:t>
      </w:r>
    </w:p>
    <w:p w:rsidR="00FE3814" w:rsidRPr="00410EBE" w:rsidRDefault="00FE3814">
      <w:pPr>
        <w:pStyle w:val="ConsPlusNormal"/>
        <w:spacing w:before="260"/>
        <w:ind w:firstLine="540"/>
        <w:jc w:val="both"/>
        <w:rPr>
          <w:sz w:val="24"/>
          <w:szCs w:val="24"/>
        </w:rPr>
      </w:pPr>
      <w:bookmarkStart w:id="6" w:name="P115"/>
      <w:bookmarkEnd w:id="6"/>
      <w:r w:rsidRPr="00410EBE">
        <w:rPr>
          <w:sz w:val="24"/>
          <w:szCs w:val="24"/>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FE3814" w:rsidRPr="00410EBE" w:rsidRDefault="00FE3814">
      <w:pPr>
        <w:pStyle w:val="ConsPlusNormal"/>
        <w:spacing w:before="260"/>
        <w:ind w:firstLine="540"/>
        <w:jc w:val="both"/>
        <w:rPr>
          <w:sz w:val="24"/>
          <w:szCs w:val="24"/>
        </w:rPr>
      </w:pPr>
      <w:r w:rsidRPr="00410EBE">
        <w:rPr>
          <w:sz w:val="24"/>
          <w:szCs w:val="24"/>
        </w:rPr>
        <w:t xml:space="preserve">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w:t>
      </w:r>
      <w:r w:rsidR="00410EBE" w:rsidRPr="00410EBE">
        <w:rPr>
          <w:sz w:val="24"/>
          <w:szCs w:val="24"/>
        </w:rPr>
        <w:t>местного</w:t>
      </w:r>
      <w:r w:rsidRPr="00410EBE">
        <w:rPr>
          <w:sz w:val="24"/>
          <w:szCs w:val="24"/>
        </w:rPr>
        <w:t xml:space="preserve"> бюджета.</w:t>
      </w:r>
    </w:p>
    <w:p w:rsidR="00FE3814" w:rsidRPr="00410EBE" w:rsidRDefault="00FE3814">
      <w:pPr>
        <w:pStyle w:val="ConsPlusNormal"/>
        <w:spacing w:before="260"/>
        <w:ind w:firstLine="540"/>
        <w:jc w:val="both"/>
        <w:rPr>
          <w:sz w:val="24"/>
          <w:szCs w:val="24"/>
        </w:rPr>
      </w:pPr>
      <w:bookmarkStart w:id="7" w:name="P117"/>
      <w:bookmarkEnd w:id="7"/>
      <w:r w:rsidRPr="00410EBE">
        <w:rPr>
          <w:sz w:val="24"/>
          <w:szCs w:val="24"/>
        </w:rPr>
        <w:t xml:space="preserve">15. </w:t>
      </w:r>
      <w:r w:rsidR="00410EBE" w:rsidRPr="00410EBE">
        <w:rPr>
          <w:sz w:val="24"/>
          <w:szCs w:val="24"/>
        </w:rPr>
        <w:t>О</w:t>
      </w:r>
      <w:r w:rsidRPr="00410EBE">
        <w:rPr>
          <w:sz w:val="24"/>
          <w:szCs w:val="24"/>
        </w:rPr>
        <w:t xml:space="preserve">рган Федерального казначейства при положительном результате проверки, предусмотренной </w:t>
      </w:r>
      <w:hyperlink w:anchor="P96" w:history="1">
        <w:r w:rsidRPr="00410EBE">
          <w:rPr>
            <w:sz w:val="24"/>
            <w:szCs w:val="24"/>
          </w:rPr>
          <w:t>пунктами 13</w:t>
        </w:r>
      </w:hyperlink>
      <w:r w:rsidRPr="00410EBE">
        <w:rPr>
          <w:sz w:val="24"/>
          <w:szCs w:val="24"/>
        </w:rPr>
        <w:t xml:space="preserve"> и </w:t>
      </w:r>
      <w:hyperlink w:anchor="P107" w:history="1">
        <w:r w:rsidRPr="00410EBE">
          <w:rPr>
            <w:sz w:val="24"/>
            <w:szCs w:val="24"/>
          </w:rPr>
          <w:t>14</w:t>
        </w:r>
      </w:hyperlink>
      <w:r w:rsidRPr="00410EBE">
        <w:rPr>
          <w:sz w:val="24"/>
          <w:szCs w:val="24"/>
        </w:rPr>
        <w:t xml:space="preserve"> настоящего Порядка, не позднее рабочего дня, следующего за днем представления учреждением в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p>
    <w:p w:rsidR="00FE3814" w:rsidRPr="00410EBE" w:rsidRDefault="00FE3814">
      <w:pPr>
        <w:pStyle w:val="ConsPlusNormal"/>
        <w:spacing w:before="260"/>
        <w:ind w:firstLine="540"/>
        <w:jc w:val="both"/>
        <w:rPr>
          <w:sz w:val="24"/>
          <w:szCs w:val="24"/>
        </w:rPr>
      </w:pPr>
      <w:proofErr w:type="gramStart"/>
      <w:r w:rsidRPr="00410EBE">
        <w:rPr>
          <w:sz w:val="24"/>
          <w:szCs w:val="24"/>
        </w:rPr>
        <w:t xml:space="preserve">В случае несоблюдения требований, установленных </w:t>
      </w:r>
      <w:hyperlink w:anchor="P96" w:history="1">
        <w:r w:rsidRPr="00410EBE">
          <w:rPr>
            <w:sz w:val="24"/>
            <w:szCs w:val="24"/>
          </w:rPr>
          <w:t>пунктами 13</w:t>
        </w:r>
      </w:hyperlink>
      <w:r w:rsidRPr="00410EBE">
        <w:rPr>
          <w:sz w:val="24"/>
          <w:szCs w:val="24"/>
        </w:rPr>
        <w:t xml:space="preserve"> и </w:t>
      </w:r>
      <w:hyperlink w:anchor="P107" w:history="1">
        <w:r w:rsidRPr="00410EBE">
          <w:rPr>
            <w:sz w:val="24"/>
            <w:szCs w:val="24"/>
          </w:rPr>
          <w:t>14</w:t>
        </w:r>
      </w:hyperlink>
      <w:r w:rsidRPr="00410EBE">
        <w:rPr>
          <w:sz w:val="24"/>
          <w:szCs w:val="24"/>
        </w:rPr>
        <w:t xml:space="preserve"> настоящего Порядка орган Федерального казначейства в срок, установленный </w:t>
      </w:r>
      <w:hyperlink w:anchor="P117" w:history="1">
        <w:r w:rsidRPr="00410EBE">
          <w:rPr>
            <w:sz w:val="24"/>
            <w:szCs w:val="24"/>
          </w:rPr>
          <w:t>абзацем первым</w:t>
        </w:r>
      </w:hyperlink>
      <w:r w:rsidRPr="00410EBE">
        <w:rPr>
          <w:sz w:val="24"/>
          <w:szCs w:val="24"/>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w:t>
      </w:r>
      <w:proofErr w:type="gramEnd"/>
      <w:r w:rsidRPr="00410EBE">
        <w:rPr>
          <w:sz w:val="24"/>
          <w:szCs w:val="24"/>
        </w:rPr>
        <w:t xml:space="preserve"> возврата.</w:t>
      </w:r>
    </w:p>
    <w:p w:rsidR="00FE3814" w:rsidRPr="00410EBE" w:rsidRDefault="00FE3814">
      <w:pPr>
        <w:pStyle w:val="ConsPlusNormal"/>
        <w:spacing w:before="260"/>
        <w:ind w:firstLine="540"/>
        <w:jc w:val="both"/>
        <w:rPr>
          <w:sz w:val="24"/>
          <w:szCs w:val="24"/>
        </w:rPr>
      </w:pPr>
      <w:r w:rsidRPr="00410EBE">
        <w:rPr>
          <w:sz w:val="24"/>
          <w:szCs w:val="24"/>
        </w:rPr>
        <w:lastRenderedPageBreak/>
        <w:t xml:space="preserve">16. Положения </w:t>
      </w:r>
      <w:hyperlink w:anchor="P115" w:history="1">
        <w:r w:rsidRPr="00410EBE">
          <w:rPr>
            <w:sz w:val="24"/>
            <w:szCs w:val="24"/>
          </w:rPr>
          <w:t>подпункта 8 пункта 14</w:t>
        </w:r>
      </w:hyperlink>
      <w:r w:rsidRPr="00410EBE">
        <w:rPr>
          <w:sz w:val="24"/>
          <w:szCs w:val="24"/>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FE3814" w:rsidRPr="00410EBE" w:rsidRDefault="00FE3814">
      <w:pPr>
        <w:pStyle w:val="ConsPlusNormal"/>
        <w:spacing w:before="260"/>
        <w:ind w:firstLine="540"/>
        <w:jc w:val="both"/>
        <w:rPr>
          <w:sz w:val="24"/>
          <w:szCs w:val="24"/>
        </w:rPr>
      </w:pPr>
      <w:bookmarkStart w:id="8" w:name="P139"/>
      <w:bookmarkEnd w:id="8"/>
      <w:r w:rsidRPr="00410EBE">
        <w:rPr>
          <w:sz w:val="24"/>
          <w:szCs w:val="24"/>
        </w:rPr>
        <w:t>1</w:t>
      </w:r>
      <w:r w:rsidR="00410EBE" w:rsidRPr="00410EBE">
        <w:rPr>
          <w:sz w:val="24"/>
          <w:szCs w:val="24"/>
        </w:rPr>
        <w:t>7</w:t>
      </w:r>
      <w:r w:rsidRPr="00410EBE">
        <w:rPr>
          <w:sz w:val="24"/>
          <w:szCs w:val="24"/>
        </w:rPr>
        <w:t>. При составлении Сведений учреждением в них указываются:</w:t>
      </w:r>
    </w:p>
    <w:p w:rsidR="00FE3814" w:rsidRPr="00410EBE" w:rsidRDefault="00FE3814">
      <w:pPr>
        <w:pStyle w:val="ConsPlusNormal"/>
        <w:spacing w:before="260"/>
        <w:ind w:firstLine="540"/>
        <w:jc w:val="both"/>
        <w:rPr>
          <w:sz w:val="24"/>
          <w:szCs w:val="24"/>
        </w:rPr>
      </w:pPr>
      <w:r w:rsidRPr="00410EBE">
        <w:rPr>
          <w:sz w:val="24"/>
          <w:szCs w:val="24"/>
        </w:rPr>
        <w:t>а) в заголовочной части:</w:t>
      </w:r>
    </w:p>
    <w:p w:rsidR="00FE3814" w:rsidRPr="00410EBE" w:rsidRDefault="00FE3814">
      <w:pPr>
        <w:pStyle w:val="ConsPlusNormal"/>
        <w:spacing w:before="260"/>
        <w:ind w:firstLine="540"/>
        <w:jc w:val="both"/>
        <w:rPr>
          <w:sz w:val="24"/>
          <w:szCs w:val="24"/>
        </w:rPr>
      </w:pPr>
      <w:r w:rsidRPr="00410EBE">
        <w:rPr>
          <w:sz w:val="24"/>
          <w:szCs w:val="24"/>
        </w:rPr>
        <w:t xml:space="preserve">дата составления Сведений с указанием в </w:t>
      </w:r>
      <w:hyperlink w:anchor="P208" w:history="1">
        <w:r w:rsidRPr="00410EBE">
          <w:rPr>
            <w:sz w:val="24"/>
            <w:szCs w:val="24"/>
          </w:rPr>
          <w:t>кодовой зоне</w:t>
        </w:r>
      </w:hyperlink>
      <w:r w:rsidRPr="00410EBE">
        <w:rPr>
          <w:sz w:val="24"/>
          <w:szCs w:val="24"/>
        </w:rPr>
        <w:t xml:space="preserve"> даты составления документа и даты представления Сведений, предшествующих настоящим в формате "ДД.ММ</w:t>
      </w:r>
      <w:proofErr w:type="gramStart"/>
      <w:r w:rsidRPr="00410EBE">
        <w:rPr>
          <w:sz w:val="24"/>
          <w:szCs w:val="24"/>
        </w:rPr>
        <w:t>.Г</w:t>
      </w:r>
      <w:proofErr w:type="gramEnd"/>
      <w:r w:rsidRPr="00410EBE">
        <w:rPr>
          <w:sz w:val="24"/>
          <w:szCs w:val="24"/>
        </w:rPr>
        <w:t>ГГГ";</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33" w:history="1">
        <w:r w:rsidRPr="00410EBE">
          <w:rPr>
            <w:sz w:val="24"/>
            <w:szCs w:val="24"/>
          </w:rPr>
          <w:t>строке</w:t>
        </w:r>
      </w:hyperlink>
      <w:r w:rsidRPr="00410EBE">
        <w:rPr>
          <w:sz w:val="24"/>
          <w:szCs w:val="24"/>
        </w:rPr>
        <w:t xml:space="preserve"> "Наименование учреждения" - полное или сокращенное наименование учреждения с указанием в </w:t>
      </w:r>
      <w:hyperlink w:anchor="P208" w:history="1">
        <w:r w:rsidRPr="00410EBE">
          <w:rPr>
            <w:sz w:val="24"/>
            <w:szCs w:val="24"/>
          </w:rPr>
          <w:t>кодовой зоне</w:t>
        </w:r>
      </w:hyperlink>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FE3814" w:rsidRPr="00410EBE" w:rsidRDefault="00FE3814">
      <w:pPr>
        <w:pStyle w:val="ConsPlusNormal"/>
        <w:spacing w:before="260"/>
        <w:ind w:firstLine="540"/>
        <w:jc w:val="both"/>
        <w:rPr>
          <w:sz w:val="24"/>
          <w:szCs w:val="24"/>
        </w:rPr>
      </w:pPr>
      <w:r w:rsidRPr="00410EBE">
        <w:rPr>
          <w:sz w:val="24"/>
          <w:szCs w:val="24"/>
        </w:rPr>
        <w:t>идентификационного номера налогоплательщика (ИНН) и кода причины постановки его на учет в налоговом органе (КПП);</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45" w:history="1">
        <w:r w:rsidRPr="00410EBE">
          <w:rPr>
            <w:sz w:val="24"/>
            <w:szCs w:val="24"/>
          </w:rPr>
          <w:t>строке</w:t>
        </w:r>
      </w:hyperlink>
      <w:r w:rsidRPr="00410EBE">
        <w:rPr>
          <w:sz w:val="24"/>
          <w:szCs w:val="24"/>
        </w:rPr>
        <w:t xml:space="preserve"> "Наименование обособленного подразделения" - полное или сокращенное наименование обособленного подразделения с указанием в </w:t>
      </w:r>
      <w:hyperlink w:anchor="P208" w:history="1">
        <w:r w:rsidRPr="00410EBE">
          <w:rPr>
            <w:sz w:val="24"/>
            <w:szCs w:val="24"/>
          </w:rPr>
          <w:t>кодовой зоне</w:t>
        </w:r>
      </w:hyperlink>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уникального кода обособленного учреждения по Сводному реестру и номера открытого ему отдельного лицевого счета;</w:t>
      </w:r>
    </w:p>
    <w:p w:rsidR="00FE3814" w:rsidRPr="00410EBE" w:rsidRDefault="00FE3814">
      <w:pPr>
        <w:pStyle w:val="ConsPlusNormal"/>
        <w:spacing w:before="260"/>
        <w:ind w:firstLine="540"/>
        <w:jc w:val="both"/>
        <w:rPr>
          <w:sz w:val="24"/>
          <w:szCs w:val="24"/>
        </w:rPr>
      </w:pPr>
      <w:r w:rsidRPr="00410EBE">
        <w:rPr>
          <w:sz w:val="24"/>
          <w:szCs w:val="24"/>
        </w:rPr>
        <w:t>кода причины постановки его на учет в налоговом органе (КПП) в случае, если целевые расходы осуществляются обособленным подразделением;</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49" w:history="1">
        <w:r w:rsidRPr="00410EBE">
          <w:rPr>
            <w:sz w:val="24"/>
            <w:szCs w:val="24"/>
          </w:rPr>
          <w:t>строке</w:t>
        </w:r>
      </w:hyperlink>
      <w:r w:rsidRPr="00410EBE">
        <w:rPr>
          <w:sz w:val="24"/>
          <w:szCs w:val="24"/>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410EBE">
          <w:rPr>
            <w:sz w:val="24"/>
            <w:szCs w:val="24"/>
          </w:rPr>
          <w:t>кодовой зоне</w:t>
        </w:r>
      </w:hyperlink>
      <w:r w:rsidRPr="00410EBE">
        <w:rPr>
          <w:sz w:val="24"/>
          <w:szCs w:val="24"/>
        </w:rPr>
        <w:t xml:space="preserve"> его лицевого счета и кода главного распорядителя бюджетных средств (код Главы по БК);</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56" w:history="1">
        <w:r w:rsidRPr="00410EBE">
          <w:rPr>
            <w:sz w:val="24"/>
            <w:szCs w:val="24"/>
          </w:rPr>
          <w:t>строке</w:t>
        </w:r>
      </w:hyperlink>
      <w:r w:rsidRPr="00410EBE">
        <w:rPr>
          <w:sz w:val="24"/>
          <w:szCs w:val="24"/>
        </w:rPr>
        <w:t xml:space="preserve"> "Наименование территориального органа Федерального казначейства, осуществляющего ведение лицевого счета" указывается наименование органа Федерального казначейства, в котором учреждению открыт отдельный лицевой счет, с указанием в </w:t>
      </w:r>
      <w:hyperlink w:anchor="P208" w:history="1">
        <w:r w:rsidRPr="00410EBE">
          <w:rPr>
            <w:sz w:val="24"/>
            <w:szCs w:val="24"/>
          </w:rPr>
          <w:t>кодовой зоне</w:t>
        </w:r>
      </w:hyperlink>
      <w:r w:rsidRPr="00410EBE">
        <w:rPr>
          <w:sz w:val="24"/>
          <w:szCs w:val="24"/>
        </w:rPr>
        <w:t xml:space="preserve"> кода по КОФК.</w:t>
      </w:r>
    </w:p>
    <w:p w:rsidR="00FE3814" w:rsidRPr="00410EBE" w:rsidRDefault="00FE3814">
      <w:pPr>
        <w:pStyle w:val="ConsPlusNormal"/>
        <w:spacing w:before="260"/>
        <w:ind w:firstLine="540"/>
        <w:jc w:val="both"/>
        <w:rPr>
          <w:sz w:val="24"/>
          <w:szCs w:val="24"/>
        </w:rPr>
      </w:pPr>
      <w:r w:rsidRPr="00410EBE">
        <w:rPr>
          <w:sz w:val="24"/>
          <w:szCs w:val="24"/>
        </w:rPr>
        <w:t>б) в табличной части:</w:t>
      </w:r>
    </w:p>
    <w:p w:rsidR="00FE3814" w:rsidRPr="00410EBE" w:rsidRDefault="00FE3814">
      <w:pPr>
        <w:pStyle w:val="ConsPlusNormal"/>
        <w:spacing w:before="260"/>
        <w:ind w:firstLine="540"/>
        <w:jc w:val="both"/>
        <w:rPr>
          <w:sz w:val="24"/>
          <w:szCs w:val="24"/>
        </w:rPr>
      </w:pPr>
      <w:proofErr w:type="gramStart"/>
      <w:r w:rsidRPr="00410EBE">
        <w:rPr>
          <w:sz w:val="24"/>
          <w:szCs w:val="24"/>
        </w:rPr>
        <w:t xml:space="preserve">в </w:t>
      </w:r>
      <w:hyperlink w:anchor="P280" w:history="1">
        <w:r w:rsidRPr="00410EBE">
          <w:rPr>
            <w:sz w:val="24"/>
            <w:szCs w:val="24"/>
          </w:rPr>
          <w:t>графах 1</w:t>
        </w:r>
      </w:hyperlink>
      <w:r w:rsidRPr="00410EBE">
        <w:rPr>
          <w:sz w:val="24"/>
          <w:szCs w:val="24"/>
        </w:rPr>
        <w:t xml:space="preserve"> и </w:t>
      </w:r>
      <w:hyperlink w:anchor="P281" w:history="1">
        <w:r w:rsidRPr="00410EBE">
          <w:rPr>
            <w:sz w:val="24"/>
            <w:szCs w:val="24"/>
          </w:rPr>
          <w:t>2</w:t>
        </w:r>
      </w:hyperlink>
      <w:r w:rsidRPr="00410EBE">
        <w:rPr>
          <w:sz w:val="24"/>
          <w:szCs w:val="24"/>
        </w:rPr>
        <w:t xml:space="preserve"> - наименование целевой субсидии и код субсидии в соответствии с </w:t>
      </w:r>
      <w:hyperlink w:anchor="P397" w:history="1">
        <w:r w:rsidRPr="00410EBE">
          <w:rPr>
            <w:sz w:val="24"/>
            <w:szCs w:val="24"/>
          </w:rPr>
          <w:t>Перечнем</w:t>
        </w:r>
      </w:hyperlink>
      <w:r w:rsidRPr="00410EBE">
        <w:rPr>
          <w:sz w:val="24"/>
          <w:szCs w:val="24"/>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82" w:history="1">
        <w:r w:rsidRPr="00410EBE">
          <w:rPr>
            <w:sz w:val="24"/>
            <w:szCs w:val="24"/>
          </w:rPr>
          <w:t>графах 3</w:t>
        </w:r>
      </w:hyperlink>
      <w:r w:rsidRPr="00410EBE">
        <w:rPr>
          <w:sz w:val="24"/>
          <w:szCs w:val="24"/>
        </w:rPr>
        <w:t xml:space="preserve"> и </w:t>
      </w:r>
      <w:hyperlink w:anchor="P283" w:history="1">
        <w:r w:rsidRPr="00410EBE">
          <w:rPr>
            <w:sz w:val="24"/>
            <w:szCs w:val="24"/>
          </w:rPr>
          <w:t>4</w:t>
        </w:r>
      </w:hyperlink>
      <w:r w:rsidRPr="00410EBE">
        <w:rPr>
          <w:sz w:val="24"/>
          <w:szCs w:val="24"/>
        </w:rPr>
        <w:t xml:space="preserve"> - номер и дата Соглашения. В случае</w:t>
      </w:r>
      <w:proofErr w:type="gramStart"/>
      <w:r w:rsidRPr="00410EBE">
        <w:rPr>
          <w:sz w:val="24"/>
          <w:szCs w:val="24"/>
        </w:rPr>
        <w:t>,</w:t>
      </w:r>
      <w:proofErr w:type="gramEnd"/>
      <w:r w:rsidRPr="00410EBE">
        <w:rPr>
          <w:sz w:val="24"/>
          <w:szCs w:val="24"/>
        </w:rPr>
        <w:t xml:space="preserve"> если заключение Соглашения не предусмотрено, показатели не формируются;</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84" w:history="1">
        <w:r w:rsidRPr="00410EBE">
          <w:rPr>
            <w:sz w:val="24"/>
            <w:szCs w:val="24"/>
          </w:rPr>
          <w:t>графе 5</w:t>
        </w:r>
      </w:hyperlink>
      <w:r w:rsidRPr="00410EBE">
        <w:rPr>
          <w:sz w:val="24"/>
          <w:szCs w:val="24"/>
        </w:rPr>
        <w:t xml:space="preserve"> - идентификатор Соглашения. В случае</w:t>
      </w:r>
      <w:proofErr w:type="gramStart"/>
      <w:r w:rsidRPr="00410EBE">
        <w:rPr>
          <w:sz w:val="24"/>
          <w:szCs w:val="24"/>
        </w:rPr>
        <w:t>,</w:t>
      </w:r>
      <w:proofErr w:type="gramEnd"/>
      <w:r w:rsidRPr="00410EBE">
        <w:rPr>
          <w:sz w:val="24"/>
          <w:szCs w:val="24"/>
        </w:rPr>
        <w:t xml:space="preserve"> если заключение Соглашения не </w:t>
      </w:r>
      <w:r w:rsidRPr="00410EBE">
        <w:rPr>
          <w:sz w:val="24"/>
          <w:szCs w:val="24"/>
        </w:rPr>
        <w:lastRenderedPageBreak/>
        <w:t>предусмотрено, показатели не формируются;</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85" w:history="1">
        <w:r w:rsidRPr="00410EBE">
          <w:rPr>
            <w:sz w:val="24"/>
            <w:szCs w:val="24"/>
          </w:rPr>
          <w:t>графе 6</w:t>
        </w:r>
      </w:hyperlink>
      <w:r w:rsidRPr="00410EBE">
        <w:rPr>
          <w:sz w:val="24"/>
          <w:szCs w:val="24"/>
        </w:rPr>
        <w:t xml:space="preserve"> - код объекта </w:t>
      </w:r>
      <w:r w:rsidR="00410EBE" w:rsidRPr="00410EBE">
        <w:rPr>
          <w:sz w:val="24"/>
          <w:szCs w:val="24"/>
        </w:rPr>
        <w:t>М</w:t>
      </w:r>
      <w:r w:rsidRPr="00410EBE">
        <w:rPr>
          <w:sz w:val="24"/>
          <w:szCs w:val="24"/>
        </w:rPr>
        <w:t>АИП;</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86" w:history="1">
        <w:r w:rsidRPr="00410EBE">
          <w:rPr>
            <w:sz w:val="24"/>
            <w:szCs w:val="24"/>
          </w:rPr>
          <w:t>графе 7</w:t>
        </w:r>
      </w:hyperlink>
      <w:r w:rsidRPr="00410EBE">
        <w:rPr>
          <w:sz w:val="24"/>
          <w:szCs w:val="24"/>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FE3814" w:rsidRPr="00410EBE" w:rsidRDefault="00FE3814">
      <w:pPr>
        <w:pStyle w:val="ConsPlusNormal"/>
        <w:spacing w:before="260"/>
        <w:ind w:firstLine="540"/>
        <w:jc w:val="both"/>
        <w:rPr>
          <w:sz w:val="24"/>
          <w:szCs w:val="24"/>
        </w:rPr>
      </w:pPr>
      <w:r w:rsidRPr="00410EBE">
        <w:rPr>
          <w:sz w:val="24"/>
          <w:szCs w:val="24"/>
        </w:rPr>
        <w:t>планируемых поступлений целевых субсидий - по коду аналитической группы подвида доходов бюджетов;</w:t>
      </w:r>
    </w:p>
    <w:p w:rsidR="00FE3814" w:rsidRPr="00410EBE" w:rsidRDefault="00FE3814">
      <w:pPr>
        <w:pStyle w:val="ConsPlusNormal"/>
        <w:spacing w:before="260"/>
        <w:ind w:firstLine="540"/>
        <w:jc w:val="both"/>
        <w:rPr>
          <w:sz w:val="24"/>
          <w:szCs w:val="24"/>
        </w:rPr>
      </w:pPr>
      <w:r w:rsidRPr="00410EBE">
        <w:rPr>
          <w:sz w:val="24"/>
          <w:szCs w:val="24"/>
        </w:rPr>
        <w:t xml:space="preserve">планируемых целевых расходов - по коду </w:t>
      </w:r>
      <w:proofErr w:type="gramStart"/>
      <w:r w:rsidRPr="00410EBE">
        <w:rPr>
          <w:sz w:val="24"/>
          <w:szCs w:val="24"/>
        </w:rPr>
        <w:t>видов расходов классификации расходов бюджетов</w:t>
      </w:r>
      <w:proofErr w:type="gramEnd"/>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410EBE">
        <w:rPr>
          <w:sz w:val="24"/>
          <w:szCs w:val="24"/>
        </w:rPr>
        <w:t>группы вида источников финансирования дефицитов бюджетов</w:t>
      </w:r>
      <w:proofErr w:type="gramEnd"/>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87" w:history="1">
        <w:r w:rsidRPr="00410EBE">
          <w:rPr>
            <w:sz w:val="24"/>
            <w:szCs w:val="24"/>
          </w:rPr>
          <w:t>графе 8</w:t>
        </w:r>
      </w:hyperlink>
      <w:r w:rsidRPr="00410EBE">
        <w:rPr>
          <w:sz w:val="24"/>
          <w:szCs w:val="24"/>
        </w:rPr>
        <w:t xml:space="preserve"> - сумма разрешенного к использованию остатка целевых средств по соответствующему коду субсидии, указанному в </w:t>
      </w:r>
      <w:hyperlink w:anchor="P281" w:history="1">
        <w:r w:rsidRPr="00410EBE">
          <w:rPr>
            <w:sz w:val="24"/>
            <w:szCs w:val="24"/>
          </w:rPr>
          <w:t>графе 2</w:t>
        </w:r>
      </w:hyperlink>
      <w:r w:rsidRPr="00410EBE">
        <w:rPr>
          <w:sz w:val="24"/>
          <w:szCs w:val="24"/>
        </w:rPr>
        <w:t xml:space="preserve">, без указания кода бюджетной классификации в </w:t>
      </w:r>
      <w:hyperlink w:anchor="P286" w:history="1">
        <w:r w:rsidRPr="00410EBE">
          <w:rPr>
            <w:sz w:val="24"/>
            <w:szCs w:val="24"/>
          </w:rPr>
          <w:t>графе 7</w:t>
        </w:r>
      </w:hyperlink>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88" w:history="1">
        <w:r w:rsidRPr="00410EBE">
          <w:rPr>
            <w:sz w:val="24"/>
            <w:szCs w:val="24"/>
          </w:rPr>
          <w:t>графе 9</w:t>
        </w:r>
      </w:hyperlink>
      <w:r w:rsidRPr="00410EBE">
        <w:rPr>
          <w:sz w:val="24"/>
          <w:szCs w:val="24"/>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410EBE">
        <w:rPr>
          <w:sz w:val="24"/>
          <w:szCs w:val="24"/>
        </w:rPr>
        <w:t>группы вида источников финансирования дефицитов</w:t>
      </w:r>
      <w:proofErr w:type="gramEnd"/>
      <w:r w:rsidRPr="00410EBE">
        <w:rPr>
          <w:sz w:val="24"/>
          <w:szCs w:val="24"/>
        </w:rPr>
        <w:t xml:space="preserve"> бюджетов, указанному в </w:t>
      </w:r>
      <w:hyperlink w:anchor="P286" w:history="1">
        <w:r w:rsidRPr="00410EBE">
          <w:rPr>
            <w:sz w:val="24"/>
            <w:szCs w:val="24"/>
          </w:rPr>
          <w:t>графе 7</w:t>
        </w:r>
      </w:hyperlink>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89" w:history="1">
        <w:r w:rsidRPr="00410EBE">
          <w:rPr>
            <w:sz w:val="24"/>
            <w:szCs w:val="24"/>
          </w:rPr>
          <w:t>графе 10</w:t>
        </w:r>
      </w:hyperlink>
      <w:r w:rsidRPr="00410EBE">
        <w:rPr>
          <w:sz w:val="24"/>
          <w:szCs w:val="24"/>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410EBE">
          <w:rPr>
            <w:sz w:val="24"/>
            <w:szCs w:val="24"/>
          </w:rPr>
          <w:t>графе 2</w:t>
        </w:r>
      </w:hyperlink>
      <w:r w:rsidRPr="00410EBE">
        <w:rPr>
          <w:sz w:val="24"/>
          <w:szCs w:val="24"/>
        </w:rPr>
        <w:t xml:space="preserve"> и коду аналитической группы подвида доходов бюджетов, указанному в </w:t>
      </w:r>
      <w:hyperlink w:anchor="P286" w:history="1">
        <w:r w:rsidRPr="00410EBE">
          <w:rPr>
            <w:sz w:val="24"/>
            <w:szCs w:val="24"/>
          </w:rPr>
          <w:t>графе 7</w:t>
        </w:r>
      </w:hyperlink>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 xml:space="preserve">в </w:t>
      </w:r>
      <w:hyperlink w:anchor="P290" w:history="1">
        <w:r w:rsidRPr="00410EBE">
          <w:rPr>
            <w:sz w:val="24"/>
            <w:szCs w:val="24"/>
          </w:rPr>
          <w:t>графе 11</w:t>
        </w:r>
      </w:hyperlink>
      <w:r w:rsidRPr="00410EBE">
        <w:rPr>
          <w:sz w:val="24"/>
          <w:szCs w:val="24"/>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410EBE">
          <w:rPr>
            <w:sz w:val="24"/>
            <w:szCs w:val="24"/>
          </w:rPr>
          <w:t>графе 2</w:t>
        </w:r>
      </w:hyperlink>
      <w:r w:rsidRPr="00410EBE">
        <w:rPr>
          <w:sz w:val="24"/>
          <w:szCs w:val="24"/>
        </w:rPr>
        <w:t xml:space="preserve"> (рассчитывается как сумма </w:t>
      </w:r>
      <w:hyperlink w:anchor="P287" w:history="1">
        <w:r w:rsidRPr="00410EBE">
          <w:rPr>
            <w:sz w:val="24"/>
            <w:szCs w:val="24"/>
          </w:rPr>
          <w:t>граф 8</w:t>
        </w:r>
      </w:hyperlink>
      <w:r w:rsidRPr="00410EBE">
        <w:rPr>
          <w:sz w:val="24"/>
          <w:szCs w:val="24"/>
        </w:rPr>
        <w:t xml:space="preserve"> - </w:t>
      </w:r>
      <w:hyperlink w:anchor="P289" w:history="1">
        <w:r w:rsidRPr="00410EBE">
          <w:rPr>
            <w:sz w:val="24"/>
            <w:szCs w:val="24"/>
          </w:rPr>
          <w:t>10</w:t>
        </w:r>
      </w:hyperlink>
      <w:r w:rsidRPr="00410EBE">
        <w:rPr>
          <w:sz w:val="24"/>
          <w:szCs w:val="24"/>
        </w:rPr>
        <w:t xml:space="preserve">), без указания кода бюджетной классификации в </w:t>
      </w:r>
      <w:hyperlink w:anchor="P286" w:history="1">
        <w:r w:rsidRPr="00410EBE">
          <w:rPr>
            <w:sz w:val="24"/>
            <w:szCs w:val="24"/>
          </w:rPr>
          <w:t>графе 7</w:t>
        </w:r>
      </w:hyperlink>
      <w:r w:rsidRPr="00410EBE">
        <w:rPr>
          <w:sz w:val="24"/>
          <w:szCs w:val="24"/>
        </w:rPr>
        <w:t>;</w:t>
      </w:r>
    </w:p>
    <w:p w:rsidR="00FE3814" w:rsidRPr="00410EBE" w:rsidRDefault="00FE3814">
      <w:pPr>
        <w:pStyle w:val="ConsPlusNormal"/>
        <w:spacing w:before="260"/>
        <w:ind w:firstLine="540"/>
        <w:jc w:val="both"/>
        <w:rPr>
          <w:sz w:val="24"/>
          <w:szCs w:val="24"/>
        </w:rPr>
      </w:pPr>
      <w:proofErr w:type="gramStart"/>
      <w:r w:rsidRPr="00410EBE">
        <w:rPr>
          <w:sz w:val="24"/>
          <w:szCs w:val="24"/>
        </w:rPr>
        <w:t xml:space="preserve">в </w:t>
      </w:r>
      <w:hyperlink w:anchor="P291" w:history="1">
        <w:r w:rsidRPr="00410EBE">
          <w:rPr>
            <w:sz w:val="24"/>
            <w:szCs w:val="24"/>
          </w:rPr>
          <w:t>графе 12</w:t>
        </w:r>
      </w:hyperlink>
      <w:r w:rsidRPr="00410EBE">
        <w:rPr>
          <w:sz w:val="24"/>
          <w:szCs w:val="24"/>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410EBE">
          <w:rPr>
            <w:sz w:val="24"/>
            <w:szCs w:val="24"/>
          </w:rPr>
          <w:t>графе 2</w:t>
        </w:r>
      </w:hyperlink>
      <w:r w:rsidRPr="00410EBE">
        <w:rPr>
          <w:sz w:val="24"/>
          <w:szCs w:val="24"/>
        </w:rPr>
        <w:t>, и коду бюджетной классификации</w:t>
      </w:r>
      <w:proofErr w:type="gramEnd"/>
      <w:r w:rsidRPr="00410EBE">
        <w:rPr>
          <w:sz w:val="24"/>
          <w:szCs w:val="24"/>
        </w:rPr>
        <w:t xml:space="preserve">, </w:t>
      </w:r>
      <w:proofErr w:type="gramStart"/>
      <w:r w:rsidRPr="00410EBE">
        <w:rPr>
          <w:sz w:val="24"/>
          <w:szCs w:val="24"/>
        </w:rPr>
        <w:t>указанному</w:t>
      </w:r>
      <w:proofErr w:type="gramEnd"/>
      <w:r w:rsidRPr="00410EBE">
        <w:rPr>
          <w:sz w:val="24"/>
          <w:szCs w:val="24"/>
        </w:rPr>
        <w:t xml:space="preserve"> в </w:t>
      </w:r>
      <w:hyperlink w:anchor="P286" w:history="1">
        <w:r w:rsidRPr="00410EBE">
          <w:rPr>
            <w:sz w:val="24"/>
            <w:szCs w:val="24"/>
          </w:rPr>
          <w:t>графе 7</w:t>
        </w:r>
      </w:hyperlink>
      <w:r w:rsidRPr="00410EBE">
        <w:rPr>
          <w:sz w:val="24"/>
          <w:szCs w:val="24"/>
        </w:rPr>
        <w:t>.</w:t>
      </w:r>
    </w:p>
    <w:p w:rsidR="00FE3814" w:rsidRPr="00410EBE" w:rsidRDefault="00FE3814">
      <w:pPr>
        <w:pStyle w:val="ConsPlusNormal"/>
        <w:spacing w:before="260"/>
        <w:ind w:firstLine="540"/>
        <w:jc w:val="both"/>
        <w:rPr>
          <w:sz w:val="24"/>
          <w:szCs w:val="24"/>
        </w:rPr>
      </w:pPr>
      <w:r w:rsidRPr="00410EBE">
        <w:rPr>
          <w:sz w:val="24"/>
          <w:szCs w:val="24"/>
        </w:rPr>
        <w:t xml:space="preserve">В случае если учреждению (подразделению) </w:t>
      </w:r>
      <w:proofErr w:type="gramStart"/>
      <w:r w:rsidRPr="00410EBE">
        <w:rPr>
          <w:sz w:val="24"/>
          <w:szCs w:val="24"/>
        </w:rPr>
        <w:t>предоставляются несколько целевых субсидий показатели поступлений выплат в Сведениях отражаются</w:t>
      </w:r>
      <w:proofErr w:type="gramEnd"/>
      <w:r w:rsidRPr="00410EBE">
        <w:rPr>
          <w:sz w:val="24"/>
          <w:szCs w:val="24"/>
        </w:rPr>
        <w:t xml:space="preserve"> с формированием промежуточных итогов по каждой целевой субсидии.</w:t>
      </w:r>
    </w:p>
    <w:p w:rsidR="00FE3814" w:rsidRPr="00410EBE" w:rsidRDefault="00FE3814">
      <w:pPr>
        <w:pStyle w:val="ConsPlusNormal"/>
        <w:spacing w:before="260"/>
        <w:ind w:firstLine="540"/>
        <w:jc w:val="both"/>
        <w:rPr>
          <w:sz w:val="24"/>
          <w:szCs w:val="24"/>
        </w:rPr>
      </w:pPr>
      <w:r w:rsidRPr="00410EBE">
        <w:rPr>
          <w:sz w:val="24"/>
          <w:szCs w:val="24"/>
        </w:rPr>
        <w:t xml:space="preserve">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w:t>
      </w:r>
      <w:r w:rsidRPr="00410EBE">
        <w:rPr>
          <w:sz w:val="24"/>
          <w:szCs w:val="24"/>
        </w:rPr>
        <w:lastRenderedPageBreak/>
        <w:t xml:space="preserve">возврат указанных средств на счет учреждения указываются по коду аналитической </w:t>
      </w:r>
      <w:proofErr w:type="gramStart"/>
      <w:r w:rsidRPr="00410EBE">
        <w:rPr>
          <w:sz w:val="24"/>
          <w:szCs w:val="24"/>
        </w:rPr>
        <w:t>группы вида источников финансирования дефицитов бюджетов</w:t>
      </w:r>
      <w:proofErr w:type="gramEnd"/>
      <w:r w:rsidRPr="00410EBE">
        <w:rPr>
          <w:sz w:val="24"/>
          <w:szCs w:val="24"/>
        </w:rPr>
        <w:t>.</w:t>
      </w:r>
    </w:p>
    <w:p w:rsidR="00FE3814" w:rsidRDefault="00FE3814">
      <w:pPr>
        <w:pStyle w:val="ConsPlusNormal"/>
        <w:jc w:val="both"/>
      </w:pPr>
    </w:p>
    <w:p w:rsidR="00FE3814" w:rsidRDefault="00FE3814">
      <w:pPr>
        <w:pStyle w:val="ConsPlusNormal"/>
        <w:jc w:val="both"/>
      </w:pPr>
    </w:p>
    <w:p w:rsidR="00FE3814" w:rsidRDefault="00FE3814">
      <w:pPr>
        <w:pStyle w:val="ConsPlusNormal"/>
        <w:jc w:val="both"/>
      </w:pPr>
    </w:p>
    <w:p w:rsidR="00FE3814" w:rsidRDefault="00FE3814">
      <w:pPr>
        <w:pStyle w:val="ConsPlusNormal"/>
        <w:jc w:val="both"/>
      </w:pPr>
    </w:p>
    <w:p w:rsidR="00FE3814" w:rsidRDefault="00FE3814">
      <w:pPr>
        <w:pStyle w:val="ConsPlusNormal"/>
        <w:jc w:val="both"/>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410EBE" w:rsidRDefault="00410EBE">
      <w:pPr>
        <w:pStyle w:val="ConsPlusNormal"/>
        <w:jc w:val="right"/>
        <w:outlineLvl w:val="1"/>
      </w:pPr>
    </w:p>
    <w:p w:rsidR="00226A15" w:rsidRDefault="00226A15">
      <w:pPr>
        <w:pStyle w:val="ConsPlusNormal"/>
        <w:jc w:val="right"/>
        <w:outlineLvl w:val="1"/>
      </w:pPr>
    </w:p>
    <w:p w:rsidR="00226A15" w:rsidRDefault="00226A15">
      <w:pPr>
        <w:pStyle w:val="ConsPlusNormal"/>
        <w:jc w:val="right"/>
        <w:outlineLvl w:val="1"/>
      </w:pPr>
    </w:p>
    <w:p w:rsidR="00226A15" w:rsidRDefault="00226A15">
      <w:pPr>
        <w:pStyle w:val="ConsPlusNormal"/>
        <w:jc w:val="right"/>
        <w:outlineLvl w:val="1"/>
      </w:pPr>
    </w:p>
    <w:p w:rsidR="00226A15" w:rsidRDefault="00226A15">
      <w:pPr>
        <w:pStyle w:val="ConsPlusNormal"/>
        <w:jc w:val="right"/>
        <w:outlineLvl w:val="1"/>
      </w:pPr>
    </w:p>
    <w:sectPr w:rsidR="00226A15" w:rsidSect="007B0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E3814"/>
    <w:rsid w:val="000111D9"/>
    <w:rsid w:val="00016756"/>
    <w:rsid w:val="00020E34"/>
    <w:rsid w:val="00023DFD"/>
    <w:rsid w:val="0003074A"/>
    <w:rsid w:val="000326B1"/>
    <w:rsid w:val="000345C1"/>
    <w:rsid w:val="000345EF"/>
    <w:rsid w:val="00034B93"/>
    <w:rsid w:val="00040DEA"/>
    <w:rsid w:val="00042431"/>
    <w:rsid w:val="000462DF"/>
    <w:rsid w:val="000538EC"/>
    <w:rsid w:val="0006570D"/>
    <w:rsid w:val="00067FB0"/>
    <w:rsid w:val="00076D0F"/>
    <w:rsid w:val="0008672A"/>
    <w:rsid w:val="00094A05"/>
    <w:rsid w:val="000B61DC"/>
    <w:rsid w:val="000C3A65"/>
    <w:rsid w:val="000C5C8E"/>
    <w:rsid w:val="000C6E5B"/>
    <w:rsid w:val="000D053E"/>
    <w:rsid w:val="000D151D"/>
    <w:rsid w:val="000D2762"/>
    <w:rsid w:val="000D7D76"/>
    <w:rsid w:val="000E4EC2"/>
    <w:rsid w:val="000E7922"/>
    <w:rsid w:val="00101874"/>
    <w:rsid w:val="00105ECB"/>
    <w:rsid w:val="00107A9B"/>
    <w:rsid w:val="0011084F"/>
    <w:rsid w:val="00120282"/>
    <w:rsid w:val="00124E65"/>
    <w:rsid w:val="00126AD5"/>
    <w:rsid w:val="001277A4"/>
    <w:rsid w:val="001338E4"/>
    <w:rsid w:val="001447CB"/>
    <w:rsid w:val="00147DB4"/>
    <w:rsid w:val="00152B37"/>
    <w:rsid w:val="0015769B"/>
    <w:rsid w:val="00160FD9"/>
    <w:rsid w:val="001706D2"/>
    <w:rsid w:val="0017308F"/>
    <w:rsid w:val="00174DFB"/>
    <w:rsid w:val="00177DC6"/>
    <w:rsid w:val="00180EAA"/>
    <w:rsid w:val="00183274"/>
    <w:rsid w:val="00190E62"/>
    <w:rsid w:val="001935C6"/>
    <w:rsid w:val="00196167"/>
    <w:rsid w:val="001A5E1F"/>
    <w:rsid w:val="001A7657"/>
    <w:rsid w:val="001B583A"/>
    <w:rsid w:val="001C2208"/>
    <w:rsid w:val="001C2722"/>
    <w:rsid w:val="001C2C3C"/>
    <w:rsid w:val="001D77E8"/>
    <w:rsid w:val="001E2AE7"/>
    <w:rsid w:val="001F289C"/>
    <w:rsid w:val="001F7E70"/>
    <w:rsid w:val="002015AC"/>
    <w:rsid w:val="00212EDF"/>
    <w:rsid w:val="00215430"/>
    <w:rsid w:val="00215C80"/>
    <w:rsid w:val="00222110"/>
    <w:rsid w:val="002228F9"/>
    <w:rsid w:val="002241C6"/>
    <w:rsid w:val="0022430E"/>
    <w:rsid w:val="00226A15"/>
    <w:rsid w:val="002272DB"/>
    <w:rsid w:val="002301CF"/>
    <w:rsid w:val="00242DD6"/>
    <w:rsid w:val="0024729F"/>
    <w:rsid w:val="002472C1"/>
    <w:rsid w:val="0025057B"/>
    <w:rsid w:val="002548EB"/>
    <w:rsid w:val="002742A7"/>
    <w:rsid w:val="00281B0D"/>
    <w:rsid w:val="00292877"/>
    <w:rsid w:val="00297C39"/>
    <w:rsid w:val="002A261E"/>
    <w:rsid w:val="002A4F06"/>
    <w:rsid w:val="002A7298"/>
    <w:rsid w:val="002B400C"/>
    <w:rsid w:val="002B6A3A"/>
    <w:rsid w:val="002C28CD"/>
    <w:rsid w:val="002C586B"/>
    <w:rsid w:val="002C668B"/>
    <w:rsid w:val="002C7880"/>
    <w:rsid w:val="002C7C1D"/>
    <w:rsid w:val="002D1485"/>
    <w:rsid w:val="002D58CC"/>
    <w:rsid w:val="002E59BA"/>
    <w:rsid w:val="002E6456"/>
    <w:rsid w:val="00302D21"/>
    <w:rsid w:val="00307D7E"/>
    <w:rsid w:val="003122EE"/>
    <w:rsid w:val="00315586"/>
    <w:rsid w:val="00315D4F"/>
    <w:rsid w:val="0031740B"/>
    <w:rsid w:val="00317619"/>
    <w:rsid w:val="003208EF"/>
    <w:rsid w:val="00326B14"/>
    <w:rsid w:val="003275A0"/>
    <w:rsid w:val="003327CD"/>
    <w:rsid w:val="003337DE"/>
    <w:rsid w:val="00342695"/>
    <w:rsid w:val="00345741"/>
    <w:rsid w:val="00345BF8"/>
    <w:rsid w:val="0034625A"/>
    <w:rsid w:val="003513DA"/>
    <w:rsid w:val="00351572"/>
    <w:rsid w:val="00365D0B"/>
    <w:rsid w:val="003666AD"/>
    <w:rsid w:val="003837EB"/>
    <w:rsid w:val="00393AB8"/>
    <w:rsid w:val="00396505"/>
    <w:rsid w:val="003979B4"/>
    <w:rsid w:val="003A4ABF"/>
    <w:rsid w:val="003A50AD"/>
    <w:rsid w:val="003A53BA"/>
    <w:rsid w:val="003B2710"/>
    <w:rsid w:val="003B7CB9"/>
    <w:rsid w:val="003C099A"/>
    <w:rsid w:val="003C310B"/>
    <w:rsid w:val="003C6B6F"/>
    <w:rsid w:val="003D0E2C"/>
    <w:rsid w:val="003D1029"/>
    <w:rsid w:val="003D2F11"/>
    <w:rsid w:val="003D5DC2"/>
    <w:rsid w:val="003D78A0"/>
    <w:rsid w:val="003E0DAB"/>
    <w:rsid w:val="003E1DE1"/>
    <w:rsid w:val="003E774F"/>
    <w:rsid w:val="003F4940"/>
    <w:rsid w:val="003F7208"/>
    <w:rsid w:val="00410EBE"/>
    <w:rsid w:val="0041312E"/>
    <w:rsid w:val="00415A70"/>
    <w:rsid w:val="00420A6D"/>
    <w:rsid w:val="00421150"/>
    <w:rsid w:val="00421CF8"/>
    <w:rsid w:val="004249BB"/>
    <w:rsid w:val="00433916"/>
    <w:rsid w:val="00433B0F"/>
    <w:rsid w:val="004360B7"/>
    <w:rsid w:val="0043796B"/>
    <w:rsid w:val="00444CA9"/>
    <w:rsid w:val="0044566E"/>
    <w:rsid w:val="00463EAA"/>
    <w:rsid w:val="004653EE"/>
    <w:rsid w:val="0047399B"/>
    <w:rsid w:val="004764D6"/>
    <w:rsid w:val="00495533"/>
    <w:rsid w:val="00496A23"/>
    <w:rsid w:val="004A42FA"/>
    <w:rsid w:val="004A4B1F"/>
    <w:rsid w:val="004A733C"/>
    <w:rsid w:val="004B2C50"/>
    <w:rsid w:val="004D00E4"/>
    <w:rsid w:val="004E1A62"/>
    <w:rsid w:val="005000C4"/>
    <w:rsid w:val="00502229"/>
    <w:rsid w:val="005030E6"/>
    <w:rsid w:val="0050567B"/>
    <w:rsid w:val="00506773"/>
    <w:rsid w:val="00514119"/>
    <w:rsid w:val="005214EF"/>
    <w:rsid w:val="00525554"/>
    <w:rsid w:val="00527F18"/>
    <w:rsid w:val="00530274"/>
    <w:rsid w:val="00533AF7"/>
    <w:rsid w:val="00535285"/>
    <w:rsid w:val="00543C76"/>
    <w:rsid w:val="005442B1"/>
    <w:rsid w:val="00553DD3"/>
    <w:rsid w:val="005565B5"/>
    <w:rsid w:val="00556E32"/>
    <w:rsid w:val="00565017"/>
    <w:rsid w:val="00566AB1"/>
    <w:rsid w:val="00570F9B"/>
    <w:rsid w:val="005735FA"/>
    <w:rsid w:val="0057686F"/>
    <w:rsid w:val="005769B2"/>
    <w:rsid w:val="0058263A"/>
    <w:rsid w:val="00582730"/>
    <w:rsid w:val="00583267"/>
    <w:rsid w:val="005859BA"/>
    <w:rsid w:val="00587073"/>
    <w:rsid w:val="00591629"/>
    <w:rsid w:val="00595550"/>
    <w:rsid w:val="00595842"/>
    <w:rsid w:val="005968EF"/>
    <w:rsid w:val="005A1705"/>
    <w:rsid w:val="005B102C"/>
    <w:rsid w:val="005B1BCA"/>
    <w:rsid w:val="005B270E"/>
    <w:rsid w:val="005B4BA1"/>
    <w:rsid w:val="005C3362"/>
    <w:rsid w:val="005C4F40"/>
    <w:rsid w:val="005D13E5"/>
    <w:rsid w:val="005D48DC"/>
    <w:rsid w:val="005D6CD3"/>
    <w:rsid w:val="005E369C"/>
    <w:rsid w:val="005E48A4"/>
    <w:rsid w:val="005E6246"/>
    <w:rsid w:val="005E69A6"/>
    <w:rsid w:val="005F4862"/>
    <w:rsid w:val="005F7624"/>
    <w:rsid w:val="005F7B75"/>
    <w:rsid w:val="00603967"/>
    <w:rsid w:val="006070D1"/>
    <w:rsid w:val="00622C81"/>
    <w:rsid w:val="0062563C"/>
    <w:rsid w:val="006369BE"/>
    <w:rsid w:val="006406FA"/>
    <w:rsid w:val="00640BBA"/>
    <w:rsid w:val="00642C4B"/>
    <w:rsid w:val="006445E8"/>
    <w:rsid w:val="00646D85"/>
    <w:rsid w:val="0064731A"/>
    <w:rsid w:val="00647D77"/>
    <w:rsid w:val="00651635"/>
    <w:rsid w:val="00655D41"/>
    <w:rsid w:val="00670DCE"/>
    <w:rsid w:val="00672F40"/>
    <w:rsid w:val="00674E49"/>
    <w:rsid w:val="00675DD2"/>
    <w:rsid w:val="00676453"/>
    <w:rsid w:val="0068442C"/>
    <w:rsid w:val="00684C2D"/>
    <w:rsid w:val="0068585A"/>
    <w:rsid w:val="00692FFE"/>
    <w:rsid w:val="00693B2C"/>
    <w:rsid w:val="006A7A5C"/>
    <w:rsid w:val="006B1E30"/>
    <w:rsid w:val="006B76A3"/>
    <w:rsid w:val="006C7521"/>
    <w:rsid w:val="006D2A0F"/>
    <w:rsid w:val="006E282B"/>
    <w:rsid w:val="006E2968"/>
    <w:rsid w:val="006F022F"/>
    <w:rsid w:val="006F05B4"/>
    <w:rsid w:val="006F21EE"/>
    <w:rsid w:val="006F5657"/>
    <w:rsid w:val="00702467"/>
    <w:rsid w:val="007027E2"/>
    <w:rsid w:val="007115BA"/>
    <w:rsid w:val="00715C77"/>
    <w:rsid w:val="00716D1C"/>
    <w:rsid w:val="00720B35"/>
    <w:rsid w:val="00731F4A"/>
    <w:rsid w:val="00736D74"/>
    <w:rsid w:val="00737C9D"/>
    <w:rsid w:val="00750C2C"/>
    <w:rsid w:val="007540E7"/>
    <w:rsid w:val="007653A0"/>
    <w:rsid w:val="007772BF"/>
    <w:rsid w:val="0078601D"/>
    <w:rsid w:val="007864AA"/>
    <w:rsid w:val="00786CF7"/>
    <w:rsid w:val="00790A70"/>
    <w:rsid w:val="007914B7"/>
    <w:rsid w:val="00791646"/>
    <w:rsid w:val="007A4B07"/>
    <w:rsid w:val="007A4F93"/>
    <w:rsid w:val="007A766B"/>
    <w:rsid w:val="007B0C16"/>
    <w:rsid w:val="007B359F"/>
    <w:rsid w:val="007B46ED"/>
    <w:rsid w:val="007B7883"/>
    <w:rsid w:val="007C058F"/>
    <w:rsid w:val="007C0E30"/>
    <w:rsid w:val="007C40FE"/>
    <w:rsid w:val="007C50D5"/>
    <w:rsid w:val="007D0314"/>
    <w:rsid w:val="007D1589"/>
    <w:rsid w:val="007D2A7B"/>
    <w:rsid w:val="007E2DE2"/>
    <w:rsid w:val="007E4610"/>
    <w:rsid w:val="007F1344"/>
    <w:rsid w:val="007F45B8"/>
    <w:rsid w:val="007F4AA6"/>
    <w:rsid w:val="007F7023"/>
    <w:rsid w:val="008070F7"/>
    <w:rsid w:val="00812512"/>
    <w:rsid w:val="00812A2A"/>
    <w:rsid w:val="008165F9"/>
    <w:rsid w:val="008173B7"/>
    <w:rsid w:val="0082250B"/>
    <w:rsid w:val="00827E76"/>
    <w:rsid w:val="008373C1"/>
    <w:rsid w:val="00841623"/>
    <w:rsid w:val="00842F20"/>
    <w:rsid w:val="00847710"/>
    <w:rsid w:val="00860B91"/>
    <w:rsid w:val="00866CEE"/>
    <w:rsid w:val="008676A7"/>
    <w:rsid w:val="0087178A"/>
    <w:rsid w:val="008758C4"/>
    <w:rsid w:val="0087758A"/>
    <w:rsid w:val="00891E36"/>
    <w:rsid w:val="00893F70"/>
    <w:rsid w:val="008A160E"/>
    <w:rsid w:val="008A5250"/>
    <w:rsid w:val="008B1FB8"/>
    <w:rsid w:val="008B479F"/>
    <w:rsid w:val="008B4B3B"/>
    <w:rsid w:val="008B7B69"/>
    <w:rsid w:val="008D0772"/>
    <w:rsid w:val="008D4B9E"/>
    <w:rsid w:val="008E0E8E"/>
    <w:rsid w:val="008E349D"/>
    <w:rsid w:val="008E3F23"/>
    <w:rsid w:val="008E3F87"/>
    <w:rsid w:val="008E4670"/>
    <w:rsid w:val="008F1CFE"/>
    <w:rsid w:val="00903D65"/>
    <w:rsid w:val="0090625D"/>
    <w:rsid w:val="0090767E"/>
    <w:rsid w:val="00910BF2"/>
    <w:rsid w:val="00912C47"/>
    <w:rsid w:val="0092183F"/>
    <w:rsid w:val="0093645B"/>
    <w:rsid w:val="00940D2B"/>
    <w:rsid w:val="00942430"/>
    <w:rsid w:val="00947ABE"/>
    <w:rsid w:val="009524D6"/>
    <w:rsid w:val="0095297C"/>
    <w:rsid w:val="009570E7"/>
    <w:rsid w:val="009642ED"/>
    <w:rsid w:val="009649FA"/>
    <w:rsid w:val="00966B29"/>
    <w:rsid w:val="0097127B"/>
    <w:rsid w:val="00972BB0"/>
    <w:rsid w:val="00975429"/>
    <w:rsid w:val="009759EA"/>
    <w:rsid w:val="00983A3D"/>
    <w:rsid w:val="00985AB9"/>
    <w:rsid w:val="00991E93"/>
    <w:rsid w:val="0099237E"/>
    <w:rsid w:val="0099466A"/>
    <w:rsid w:val="009A5793"/>
    <w:rsid w:val="009A69B9"/>
    <w:rsid w:val="009B133E"/>
    <w:rsid w:val="009B1942"/>
    <w:rsid w:val="009B3F4F"/>
    <w:rsid w:val="009B449F"/>
    <w:rsid w:val="009C17CB"/>
    <w:rsid w:val="009D0C29"/>
    <w:rsid w:val="009E3BCA"/>
    <w:rsid w:val="009E4809"/>
    <w:rsid w:val="009E597D"/>
    <w:rsid w:val="009F0343"/>
    <w:rsid w:val="009F2C37"/>
    <w:rsid w:val="009F4B52"/>
    <w:rsid w:val="00A0573E"/>
    <w:rsid w:val="00A06AB0"/>
    <w:rsid w:val="00A10C07"/>
    <w:rsid w:val="00A1134A"/>
    <w:rsid w:val="00A14911"/>
    <w:rsid w:val="00A231FD"/>
    <w:rsid w:val="00A3026B"/>
    <w:rsid w:val="00A313DA"/>
    <w:rsid w:val="00A32A2E"/>
    <w:rsid w:val="00A32F4F"/>
    <w:rsid w:val="00A34563"/>
    <w:rsid w:val="00A367B4"/>
    <w:rsid w:val="00A41092"/>
    <w:rsid w:val="00A52002"/>
    <w:rsid w:val="00A62308"/>
    <w:rsid w:val="00A62D42"/>
    <w:rsid w:val="00A64963"/>
    <w:rsid w:val="00A64DDB"/>
    <w:rsid w:val="00A66506"/>
    <w:rsid w:val="00A73861"/>
    <w:rsid w:val="00A819DF"/>
    <w:rsid w:val="00A83E0B"/>
    <w:rsid w:val="00A85977"/>
    <w:rsid w:val="00A9126C"/>
    <w:rsid w:val="00AA1130"/>
    <w:rsid w:val="00AA5902"/>
    <w:rsid w:val="00AB78D3"/>
    <w:rsid w:val="00AC1BD6"/>
    <w:rsid w:val="00AC221F"/>
    <w:rsid w:val="00AC48B5"/>
    <w:rsid w:val="00AC66C4"/>
    <w:rsid w:val="00AD6579"/>
    <w:rsid w:val="00AE306D"/>
    <w:rsid w:val="00AE428E"/>
    <w:rsid w:val="00AE6DDE"/>
    <w:rsid w:val="00AF0314"/>
    <w:rsid w:val="00AF1F6C"/>
    <w:rsid w:val="00AF36F9"/>
    <w:rsid w:val="00B01B2F"/>
    <w:rsid w:val="00B04BDC"/>
    <w:rsid w:val="00B11FA3"/>
    <w:rsid w:val="00B12CEE"/>
    <w:rsid w:val="00B2792C"/>
    <w:rsid w:val="00B33ED6"/>
    <w:rsid w:val="00B376F3"/>
    <w:rsid w:val="00B42344"/>
    <w:rsid w:val="00B56E0F"/>
    <w:rsid w:val="00B61EB6"/>
    <w:rsid w:val="00B65538"/>
    <w:rsid w:val="00B66774"/>
    <w:rsid w:val="00B66CCC"/>
    <w:rsid w:val="00B71F8E"/>
    <w:rsid w:val="00B80902"/>
    <w:rsid w:val="00B835E4"/>
    <w:rsid w:val="00B843B4"/>
    <w:rsid w:val="00B85575"/>
    <w:rsid w:val="00B918C7"/>
    <w:rsid w:val="00B9661B"/>
    <w:rsid w:val="00BA47DC"/>
    <w:rsid w:val="00BA47E8"/>
    <w:rsid w:val="00BA6D24"/>
    <w:rsid w:val="00BB4267"/>
    <w:rsid w:val="00BB55EA"/>
    <w:rsid w:val="00BB5A26"/>
    <w:rsid w:val="00BB61D3"/>
    <w:rsid w:val="00BC2C06"/>
    <w:rsid w:val="00BC7D84"/>
    <w:rsid w:val="00BD00D5"/>
    <w:rsid w:val="00BD5C83"/>
    <w:rsid w:val="00BD75F4"/>
    <w:rsid w:val="00BE0CCB"/>
    <w:rsid w:val="00BE2589"/>
    <w:rsid w:val="00BE3E46"/>
    <w:rsid w:val="00BE4EF0"/>
    <w:rsid w:val="00BE5C48"/>
    <w:rsid w:val="00BE68D0"/>
    <w:rsid w:val="00BE7DFA"/>
    <w:rsid w:val="00BF04B6"/>
    <w:rsid w:val="00BF23DA"/>
    <w:rsid w:val="00C00523"/>
    <w:rsid w:val="00C07E7A"/>
    <w:rsid w:val="00C144D3"/>
    <w:rsid w:val="00C156C1"/>
    <w:rsid w:val="00C16064"/>
    <w:rsid w:val="00C34B26"/>
    <w:rsid w:val="00C4127C"/>
    <w:rsid w:val="00C41801"/>
    <w:rsid w:val="00C432FE"/>
    <w:rsid w:val="00C45570"/>
    <w:rsid w:val="00C47DF8"/>
    <w:rsid w:val="00C52B56"/>
    <w:rsid w:val="00C5394F"/>
    <w:rsid w:val="00C54692"/>
    <w:rsid w:val="00C609C7"/>
    <w:rsid w:val="00C61E7D"/>
    <w:rsid w:val="00C63221"/>
    <w:rsid w:val="00C637D8"/>
    <w:rsid w:val="00C65921"/>
    <w:rsid w:val="00C671D9"/>
    <w:rsid w:val="00C67BD3"/>
    <w:rsid w:val="00C77D15"/>
    <w:rsid w:val="00C80BD4"/>
    <w:rsid w:val="00C82252"/>
    <w:rsid w:val="00C83B1C"/>
    <w:rsid w:val="00C90C83"/>
    <w:rsid w:val="00C92B68"/>
    <w:rsid w:val="00C97542"/>
    <w:rsid w:val="00C97AD5"/>
    <w:rsid w:val="00CA57E7"/>
    <w:rsid w:val="00CB0173"/>
    <w:rsid w:val="00CB2D3A"/>
    <w:rsid w:val="00CC00EE"/>
    <w:rsid w:val="00CC14D5"/>
    <w:rsid w:val="00CC18E0"/>
    <w:rsid w:val="00CC29C6"/>
    <w:rsid w:val="00CC2C95"/>
    <w:rsid w:val="00CC51E6"/>
    <w:rsid w:val="00CC5CD0"/>
    <w:rsid w:val="00CC5DCB"/>
    <w:rsid w:val="00CD0C1C"/>
    <w:rsid w:val="00CD496D"/>
    <w:rsid w:val="00CE2FF1"/>
    <w:rsid w:val="00CE58C3"/>
    <w:rsid w:val="00CE7015"/>
    <w:rsid w:val="00D04D43"/>
    <w:rsid w:val="00D12C41"/>
    <w:rsid w:val="00D15607"/>
    <w:rsid w:val="00D17949"/>
    <w:rsid w:val="00D26BEF"/>
    <w:rsid w:val="00D27B43"/>
    <w:rsid w:val="00D3063D"/>
    <w:rsid w:val="00D3306D"/>
    <w:rsid w:val="00D379C6"/>
    <w:rsid w:val="00D42437"/>
    <w:rsid w:val="00D47B6C"/>
    <w:rsid w:val="00D507A5"/>
    <w:rsid w:val="00D549EC"/>
    <w:rsid w:val="00D555C6"/>
    <w:rsid w:val="00D567DC"/>
    <w:rsid w:val="00D61D4A"/>
    <w:rsid w:val="00D718E7"/>
    <w:rsid w:val="00D72149"/>
    <w:rsid w:val="00D75158"/>
    <w:rsid w:val="00D8362B"/>
    <w:rsid w:val="00D933E6"/>
    <w:rsid w:val="00D94059"/>
    <w:rsid w:val="00D954C8"/>
    <w:rsid w:val="00DA6C31"/>
    <w:rsid w:val="00DB6F94"/>
    <w:rsid w:val="00DD10AF"/>
    <w:rsid w:val="00DD3C3C"/>
    <w:rsid w:val="00DD7A87"/>
    <w:rsid w:val="00DE60EC"/>
    <w:rsid w:val="00DE610C"/>
    <w:rsid w:val="00DF67C5"/>
    <w:rsid w:val="00E060CC"/>
    <w:rsid w:val="00E1403F"/>
    <w:rsid w:val="00E17678"/>
    <w:rsid w:val="00E2016F"/>
    <w:rsid w:val="00E2622D"/>
    <w:rsid w:val="00E2786C"/>
    <w:rsid w:val="00E351E3"/>
    <w:rsid w:val="00E44F57"/>
    <w:rsid w:val="00E608C9"/>
    <w:rsid w:val="00E66844"/>
    <w:rsid w:val="00E72279"/>
    <w:rsid w:val="00E75856"/>
    <w:rsid w:val="00EA1358"/>
    <w:rsid w:val="00EA3418"/>
    <w:rsid w:val="00EA473A"/>
    <w:rsid w:val="00EB1BD7"/>
    <w:rsid w:val="00EB5BF7"/>
    <w:rsid w:val="00EB6F7F"/>
    <w:rsid w:val="00EB705A"/>
    <w:rsid w:val="00EB7261"/>
    <w:rsid w:val="00EB7B46"/>
    <w:rsid w:val="00EC33DE"/>
    <w:rsid w:val="00EF1455"/>
    <w:rsid w:val="00EF40E4"/>
    <w:rsid w:val="00EF4658"/>
    <w:rsid w:val="00EF4CBB"/>
    <w:rsid w:val="00EF6B32"/>
    <w:rsid w:val="00F02C33"/>
    <w:rsid w:val="00F0348D"/>
    <w:rsid w:val="00F101CC"/>
    <w:rsid w:val="00F116AF"/>
    <w:rsid w:val="00F16C6E"/>
    <w:rsid w:val="00F177FC"/>
    <w:rsid w:val="00F238D8"/>
    <w:rsid w:val="00F40ED7"/>
    <w:rsid w:val="00F41242"/>
    <w:rsid w:val="00F414C4"/>
    <w:rsid w:val="00F419F7"/>
    <w:rsid w:val="00F43286"/>
    <w:rsid w:val="00F43404"/>
    <w:rsid w:val="00F4721B"/>
    <w:rsid w:val="00F515B6"/>
    <w:rsid w:val="00F53B03"/>
    <w:rsid w:val="00F55B67"/>
    <w:rsid w:val="00F56EF6"/>
    <w:rsid w:val="00F62448"/>
    <w:rsid w:val="00F66D61"/>
    <w:rsid w:val="00F7092D"/>
    <w:rsid w:val="00F808CE"/>
    <w:rsid w:val="00F83965"/>
    <w:rsid w:val="00FA1B17"/>
    <w:rsid w:val="00FA5943"/>
    <w:rsid w:val="00FB404F"/>
    <w:rsid w:val="00FB4657"/>
    <w:rsid w:val="00FC19DC"/>
    <w:rsid w:val="00FC40F4"/>
    <w:rsid w:val="00FE24E8"/>
    <w:rsid w:val="00FE3814"/>
    <w:rsid w:val="00FE594B"/>
    <w:rsid w:val="00FE7862"/>
    <w:rsid w:val="00FE7E42"/>
    <w:rsid w:val="00FF4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11"/>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81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E3814"/>
    <w:pPr>
      <w:widowControl w:val="0"/>
      <w:autoSpaceDE w:val="0"/>
      <w:autoSpaceDN w:val="0"/>
      <w:spacing w:after="0" w:line="240" w:lineRule="auto"/>
    </w:pPr>
    <w:rPr>
      <w:rFonts w:eastAsia="Times New Roman"/>
      <w:b/>
      <w:szCs w:val="20"/>
      <w:lang w:eastAsia="ru-RU"/>
    </w:rPr>
  </w:style>
  <w:style w:type="paragraph" w:customStyle="1" w:styleId="ConsPlusNonformat">
    <w:name w:val="ConsPlusNonformat"/>
    <w:rsid w:val="00FE3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A14911"/>
    <w:pPr>
      <w:jc w:val="center"/>
    </w:pPr>
    <w:rPr>
      <w:sz w:val="28"/>
    </w:rPr>
  </w:style>
  <w:style w:type="character" w:customStyle="1" w:styleId="a4">
    <w:name w:val="Название Знак"/>
    <w:basedOn w:val="a0"/>
    <w:link w:val="a3"/>
    <w:rsid w:val="00A14911"/>
    <w:rPr>
      <w:rFonts w:eastAsia="Times New Roman"/>
      <w:sz w:val="28"/>
      <w:szCs w:val="20"/>
      <w:lang w:eastAsia="ru-RU"/>
    </w:rPr>
  </w:style>
  <w:style w:type="paragraph" w:styleId="a5">
    <w:name w:val="List Paragraph"/>
    <w:basedOn w:val="a"/>
    <w:uiPriority w:val="1"/>
    <w:qFormat/>
    <w:rsid w:val="00A14911"/>
    <w:pPr>
      <w:widowControl w:val="0"/>
      <w:autoSpaceDE w:val="0"/>
      <w:autoSpaceDN w:val="0"/>
      <w:ind w:left="181" w:firstLine="710"/>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E4C632241486E3458F07082A25D16FCB92C7EE4FE844F745C012893C9F71BA98542AE4F80904A2C9648EEE8174172E52EC8333235E8053Q8B3C" TargetMode="External"/><Relationship Id="rId13" Type="http://schemas.openxmlformats.org/officeDocument/2006/relationships/hyperlink" Target="consultantplus://offline/ref=52E4C632241486E3458F07082A25D16FCB9BC8ED4AEC44F745C012893C9F71BA98542AE7F35E51E59F62D9BFDB201B3350F280Q3B3C" TargetMode="External"/><Relationship Id="rId3" Type="http://schemas.openxmlformats.org/officeDocument/2006/relationships/webSettings" Target="webSettings.xml"/><Relationship Id="rId7" Type="http://schemas.openxmlformats.org/officeDocument/2006/relationships/hyperlink" Target="consultantplus://offline/ref=52E4C632241486E3458F07082A25D16FCB93C7EB48E944F745C012893C9F71BA8A5472E8FB0A1EA0CB71D8BFC7Q2B0C" TargetMode="External"/><Relationship Id="rId12" Type="http://schemas.openxmlformats.org/officeDocument/2006/relationships/hyperlink" Target="consultantplus://offline/ref=52E4C632241486E3458F07082A25D16FCB9BC8ED4AEC44F745C012893C9F71BA98542AE7F35E51E59F62D9BFDB201B3350F280Q3B3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2E4C632241486E3458F07082A25D16FCB92C7EE4FE844F745C012893C9F71BA98542AE4F80904A2C9648EEE8174172E52EC8333235E8053Q8B3C" TargetMode="External"/><Relationship Id="rId11" Type="http://schemas.openxmlformats.org/officeDocument/2006/relationships/hyperlink" Target="consultantplus://offline/ref=52E4C632241486E3458F07082A25D16FCB9BC8ED4AEC44F745C012893C9F71BA98542AE2FD090BF59B2B8FB2C621042C53EC80323FQ5BDC" TargetMode="External"/><Relationship Id="rId5" Type="http://schemas.openxmlformats.org/officeDocument/2006/relationships/hyperlink" Target="consultantplus://offline/ref=52E4C632241486E3458F07082A25D16FCB92C7EE4FE844F745C012893C9F71BA98542AE4F80904A2C9648EEE8174172E52EC8333235E8053Q8B3C" TargetMode="External"/><Relationship Id="rId15" Type="http://schemas.openxmlformats.org/officeDocument/2006/relationships/fontTable" Target="fontTable.xml"/><Relationship Id="rId10" Type="http://schemas.openxmlformats.org/officeDocument/2006/relationships/hyperlink" Target="consultantplus://offline/ref=52E4C632241486E3458F07082A25D16FCB9BC8ED4AEC44F745C012893C9F71BA98542AE4F80B07A5CF648EEE8174172E52EC8333235E8053Q8B3C" TargetMode="External"/><Relationship Id="rId4" Type="http://schemas.openxmlformats.org/officeDocument/2006/relationships/hyperlink" Target="consultantplus://offline/ref=52E4C632241486E3458F07082A25D16FCB92C7EE4FE844F745C012893C9F71BA98542AE4F80904A2C9648EEE8174172E52EC8333235E8053Q8B3C" TargetMode="External"/><Relationship Id="rId9" Type="http://schemas.openxmlformats.org/officeDocument/2006/relationships/hyperlink" Target="consultantplus://offline/ref=52E4C632241486E3458F07082A25D16FCB92C7EE4FE844F745C012893C9F71BA98542AE4F80904A2C9648EEE8174172E52EC8333235E8053Q8B3C" TargetMode="External"/><Relationship Id="rId14" Type="http://schemas.openxmlformats.org/officeDocument/2006/relationships/hyperlink" Target="consultantplus://offline/ref=52E4C632241486E3458F07082A25D16FCB9FC9E845EA44F745C012893C9F71BA98542AE4F80A00A0C9648EEE8174172E52EC8333235E8053Q8B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3717</Words>
  <Characters>21188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2021-11-30T06:00:00Z</cp:lastPrinted>
  <dcterms:created xsi:type="dcterms:W3CDTF">2021-11-30T02:01:00Z</dcterms:created>
  <dcterms:modified xsi:type="dcterms:W3CDTF">2021-11-30T06:11:00Z</dcterms:modified>
</cp:coreProperties>
</file>