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5381"/>
      </w:tblGrid>
      <w:tr w:rsidR="00B16D8C" w:rsidTr="004270FA">
        <w:trPr>
          <w:trHeight w:val="1833"/>
        </w:trPr>
        <w:tc>
          <w:tcPr>
            <w:tcW w:w="4673" w:type="dxa"/>
          </w:tcPr>
          <w:p w:rsidR="00B16D8C" w:rsidRDefault="00B16D8C" w:rsidP="00C728CF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5381" w:type="dxa"/>
          </w:tcPr>
          <w:p w:rsidR="00B16D8C" w:rsidRDefault="00826DD8" w:rsidP="004270FA">
            <w:pPr>
              <w:jc w:val="right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Не утверждается, в связи с тем, что в схеме отражены учреждения и структурные подразделения органов исполнительной власти, не являющихся структурными подразделениями Администрации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Турочакского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района.  </w:t>
            </w:r>
          </w:p>
        </w:tc>
      </w:tr>
    </w:tbl>
    <w:p w:rsidR="00C728CF" w:rsidRPr="00C728CF" w:rsidRDefault="00C728CF" w:rsidP="004270FA">
      <w:pPr>
        <w:spacing w:after="0" w:line="240" w:lineRule="auto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F42ECE" w:rsidRPr="00F42ECE" w:rsidRDefault="00F42ECE" w:rsidP="00F42E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Блок – схема</w:t>
      </w:r>
    </w:p>
    <w:p w:rsidR="008727C8" w:rsidRPr="00B16D8C" w:rsidRDefault="00F42ECE" w:rsidP="00F42ECE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42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прохождения разрешительных процедур в сфере земельных отношений и строительства при реализации инвестиционных проектов объектов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F42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капитального строительства, при наличии сформированных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</w:t>
      </w:r>
      <w:r w:rsidRPr="00F42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нвестиционных площадок на территории</w:t>
      </w:r>
      <w:r w:rsidR="00B16D8C" w:rsidRPr="00F42EC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587BAE" w:rsidRPr="00F211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муниципального образования «</w:t>
      </w:r>
      <w:proofErr w:type="spellStart"/>
      <w:r w:rsidR="00587BAE" w:rsidRPr="00F2111A"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Турочакский</w:t>
      </w:r>
      <w:proofErr w:type="spellEnd"/>
      <w:r w:rsidR="00587BAE" w:rsidRPr="00F2111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район»</w:t>
      </w:r>
    </w:p>
    <w:p w:rsidR="009E7D0A" w:rsidRDefault="00051546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4B6A2A" wp14:editId="2C347E1D">
                <wp:simplePos x="0" y="0"/>
                <wp:positionH relativeFrom="page">
                  <wp:posOffset>598805</wp:posOffset>
                </wp:positionH>
                <wp:positionV relativeFrom="paragraph">
                  <wp:posOffset>134620</wp:posOffset>
                </wp:positionV>
                <wp:extent cx="6343650" cy="1552575"/>
                <wp:effectExtent l="0" t="0" r="19050" b="28575"/>
                <wp:wrapNone/>
                <wp:docPr id="6" name="Надпись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55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270FA" w:rsidRDefault="004270FA" w:rsidP="00427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Подача инвестором заявки на участие в аукционе на право заключения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 xml:space="preserve">договора аренды земельного участка, </w:t>
                            </w:r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в Отдел ЖКХ, строительства, земельных отношений,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экологического и лесного контроля Администрации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муниципального образования «</w:t>
                            </w:r>
                            <w:proofErr w:type="spellStart"/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Турочакский</w:t>
                            </w:r>
                            <w:proofErr w:type="spellEnd"/>
                            <w:r w:rsidRPr="004270FA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район»  по адресу: с. Турочак, ул. Советская 77  тел. 8(38843) 22-3-28.</w:t>
                            </w:r>
                          </w:p>
                          <w:p w:rsidR="00587BAE" w:rsidRPr="00587BAE" w:rsidRDefault="004270FA" w:rsidP="004270FA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Процедура выполняется в соответствии со ст.39.11 и 39.12 Земельного Кодекса Российской Федерации. Срок исполнения 50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4B6A2A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47.15pt;margin-top:10.6pt;width:499.5pt;height:122.25pt;z-index:25166540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" fillcolor="white [3201]" strokeweight=".5pt">
                <v:textbox>
                  <w:txbxContent>
                    <w:p w:rsidR="004270FA" w:rsidRDefault="004270FA" w:rsidP="00427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Подача инвестором заявки на участие в аукционе на право заключения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 xml:space="preserve">договора аренды земельного участка, </w:t>
                      </w:r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в Отдел ЖКХ, строительства, земельных отношений,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экологического и лесного контроля Администрации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муниципального образования «</w:t>
                      </w:r>
                      <w:proofErr w:type="spellStart"/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Турочакский</w:t>
                      </w:r>
                      <w:proofErr w:type="spellEnd"/>
                      <w:r w:rsidRPr="004270FA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район»  по адресу: с. Турочак, ул. Советская 77  тел. 8(38843) 22-3-28.</w:t>
                      </w:r>
                    </w:p>
                    <w:p w:rsidR="00587BAE" w:rsidRPr="00587BAE" w:rsidRDefault="004270FA" w:rsidP="004270FA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4"/>
                          <w:szCs w:val="24"/>
                        </w:rPr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Процедура выполняется в соответствии со ст.39.11 и 39.12 Земельного Кодекса Российской Федерации. Срок исполнения 50 дней.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9E7D0A" w:rsidRDefault="009E7D0A"/>
    <w:p w:rsidR="009E7D0A" w:rsidRDefault="000515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0C7DC68" wp14:editId="7E5F4763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495300" cy="171450"/>
                <wp:effectExtent l="38100" t="0" r="0" b="38100"/>
                <wp:wrapNone/>
                <wp:docPr id="1" name="Стрелка вниз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4AFD31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" o:spid="_x0000_s1026" type="#_x0000_t67" style="position:absolute;margin-left:0;margin-top:16.8pt;width:39pt;height:13.5pt;z-index:251701248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051546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594A7C" wp14:editId="388B64F8">
                <wp:simplePos x="0" y="0"/>
                <wp:positionH relativeFrom="page">
                  <wp:align>center</wp:align>
                </wp:positionH>
                <wp:positionV relativeFrom="paragraph">
                  <wp:posOffset>213360</wp:posOffset>
                </wp:positionV>
                <wp:extent cx="6343650" cy="1314450"/>
                <wp:effectExtent l="0" t="0" r="19050" b="19050"/>
                <wp:wrapNone/>
                <wp:docPr id="7" name="Надпись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314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5901" w:rsidRDefault="00AE5901" w:rsidP="00AE5901">
                            <w:pPr>
                              <w:spacing w:after="0" w:line="240" w:lineRule="auto"/>
                              <w:jc w:val="center"/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Обращение инвестора с заявлением о предоставлении градостроительного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плана земельного участка (ГПЗУ) в Администрацию соответствующего сельского поселения.</w:t>
                            </w:r>
                          </w:p>
                          <w:p w:rsidR="00587BAE" w:rsidRDefault="00AE5901" w:rsidP="00AE5901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Процедура выполняется в соответствии со ст.44 Градостроительного Кодекса РФ.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Срок исполнения 15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594A7C" id="Надпись 7" o:spid="_x0000_s1027" type="#_x0000_t202" style="position:absolute;margin-left:0;margin-top:16.8pt;width:499.5pt;height:103.5pt;z-index:2516674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" fillcolor="white [3201]" strokeweight=".5pt">
                <v:textbox>
                  <w:txbxContent>
                    <w:p w:rsidR="00AE5901" w:rsidRDefault="00AE5901" w:rsidP="00AE5901">
                      <w:pPr>
                        <w:spacing w:after="0" w:line="240" w:lineRule="auto"/>
                        <w:jc w:val="center"/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Обращение инвестора с заявлением о предоставлении градостроительного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>плана земельного участка (ГПЗУ) в Администрацию соответствующего сельского поселения.</w:t>
                      </w:r>
                    </w:p>
                    <w:p w:rsidR="00587BAE" w:rsidRDefault="00AE5901" w:rsidP="00AE5901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Процедура выполняется в соответствии со ст.44 Градостроительного Кодекса РФ.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>Срок исполнения 15 дней.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051546" w:rsidRDefault="00051546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D356FD8" wp14:editId="46109247">
                <wp:simplePos x="0" y="0"/>
                <wp:positionH relativeFrom="page">
                  <wp:align>center</wp:align>
                </wp:positionH>
                <wp:positionV relativeFrom="paragraph">
                  <wp:posOffset>222885</wp:posOffset>
                </wp:positionV>
                <wp:extent cx="495300" cy="171450"/>
                <wp:effectExtent l="38100" t="0" r="0" b="38100"/>
                <wp:wrapNone/>
                <wp:docPr id="26" name="Стрелка вниз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98431" id="Стрелка вниз 26" o:spid="_x0000_s1026" type="#_x0000_t67" style="position:absolute;margin-left:0;margin-top:17.55pt;width:39pt;height:13.5pt;z-index:25169715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051546" w:rsidRDefault="00051546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4162D3" wp14:editId="3D791544">
                <wp:simplePos x="0" y="0"/>
                <wp:positionH relativeFrom="page">
                  <wp:align>center</wp:align>
                </wp:positionH>
                <wp:positionV relativeFrom="paragraph">
                  <wp:posOffset>309245</wp:posOffset>
                </wp:positionV>
                <wp:extent cx="6343650" cy="733425"/>
                <wp:effectExtent l="0" t="0" r="19050" b="28575"/>
                <wp:wrapNone/>
                <wp:docPr id="12" name="Надпись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D0A" w:rsidRDefault="00AE5901" w:rsidP="00AE5901">
                            <w:pPr>
                              <w:jc w:val="center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Подготовка проектной документации объекта строительства.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Проектирование объекта осуществляется проектной организацией, согласно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договору с инвестором. Срок исполнения не регламентируется.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162D3" id="Надпись 12" o:spid="_x0000_s1028" type="#_x0000_t202" style="position:absolute;margin-left:0;margin-top:24.35pt;width:499.5pt;height:57.75pt;z-index:25167360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" fillcolor="white [3201]" strokeweight=".5pt">
                <v:textbox>
                  <w:txbxContent>
                    <w:p w:rsidR="009E7D0A" w:rsidRDefault="00AE5901" w:rsidP="00AE5901">
                      <w:pPr>
                        <w:jc w:val="center"/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Подготовка проектной документации объекта строительства.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>Проектирование объекта осуществляется проектной организацией, согласно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>договору с инвестором. Срок исполнения не регламентируется.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AE5901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F59A01" wp14:editId="18221E1D">
                <wp:simplePos x="0" y="0"/>
                <wp:positionH relativeFrom="page">
                  <wp:posOffset>600075</wp:posOffset>
                </wp:positionH>
                <wp:positionV relativeFrom="paragraph">
                  <wp:posOffset>262255</wp:posOffset>
                </wp:positionV>
                <wp:extent cx="6343650" cy="1285875"/>
                <wp:effectExtent l="0" t="0" r="19050" b="28575"/>
                <wp:wrapNone/>
                <wp:docPr id="13" name="Надпись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285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5901" w:rsidRDefault="00AE5901" w:rsidP="00AE5901">
                            <w:pPr>
                              <w:jc w:val="center"/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Обращение инвестора с заявлением о предоставлении решения о</w:t>
                            </w: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br/>
                              <w:t>согласовании архитектурно-градостроительного облика объекта в Администрацию соответствующего сельского поселения.</w:t>
                            </w:r>
                          </w:p>
                          <w:p w:rsidR="009E7D0A" w:rsidRDefault="00AE5901" w:rsidP="00AE5901">
                            <w:pPr>
                              <w:jc w:val="center"/>
                            </w:pPr>
                            <w:r>
                              <w:rPr>
                                <w:rFonts w:ascii="TimesNewRoman" w:hAnsi="TimesNewRoman"/>
                                <w:color w:val="000000"/>
                                <w:sz w:val="28"/>
                                <w:szCs w:val="28"/>
                              </w:rPr>
                              <w:t>В соответствии с Исчерпывающим перечнем процедур в сфере жилищного строительства.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F59A01" id="Надпись 13" o:spid="_x0000_s1032" type="#_x0000_t202" style="position:absolute;margin-left:47.25pt;margin-top:20.65pt;width:499.5pt;height:101.25pt;z-index:251675648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" fillcolor="white [3201]" strokeweight=".5pt">
                <v:textbox>
                  <w:txbxContent>
                    <w:p w:rsidR="00AE5901" w:rsidRDefault="00AE5901" w:rsidP="00AE5901">
                      <w:pPr>
                        <w:jc w:val="center"/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Обращение инвестора с заявлением о предоставлении решения о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br/>
                        <w:t xml:space="preserve">согласовании архитектурно-градостроительного облика объекта 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в Администрацию соответствующего сельского поселения.</w:t>
                      </w:r>
                    </w:p>
                    <w:p w:rsidR="009E7D0A" w:rsidRDefault="00AE5901" w:rsidP="00AE5901">
                      <w:pPr>
                        <w:jc w:val="center"/>
                      </w:pP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В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 xml:space="preserve"> соответствии с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 xml:space="preserve">Исчерпывающим перечнем процедур </w:t>
                      </w:r>
                      <w:r>
                        <w:rPr>
                          <w:rFonts w:ascii="TimesNewRoman" w:hAnsi="TimesNewRoman"/>
                          <w:color w:val="000000"/>
                          <w:sz w:val="28"/>
                          <w:szCs w:val="28"/>
                        </w:rPr>
                        <w:t>в сфере жилищного строительства.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7DF177B" wp14:editId="64949549">
                <wp:simplePos x="0" y="0"/>
                <wp:positionH relativeFrom="page">
                  <wp:align>center</wp:align>
                </wp:positionH>
                <wp:positionV relativeFrom="paragraph">
                  <wp:posOffset>4445</wp:posOffset>
                </wp:positionV>
                <wp:extent cx="495300" cy="171450"/>
                <wp:effectExtent l="38100" t="0" r="0" b="38100"/>
                <wp:wrapNone/>
                <wp:docPr id="25" name="Стрелка вниз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CBBA56" id="Стрелка вниз 25" o:spid="_x0000_s1026" type="#_x0000_t67" style="position:absolute;margin-left:0;margin-top:.35pt;width:39pt;height:13.5pt;z-index:251695104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9E7D0A" w:rsidRDefault="009E7D0A"/>
    <w:p w:rsidR="009E7D0A" w:rsidRDefault="009E7D0A"/>
    <w:p w:rsidR="009E7D0A" w:rsidRDefault="009E7D0A"/>
    <w:p w:rsidR="009E7D0A" w:rsidRDefault="009E7D0A"/>
    <w:p w:rsidR="00EB73C3" w:rsidRDefault="00EB73C3"/>
    <w:p w:rsidR="00EB73C3" w:rsidRDefault="00051546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F21C86A" wp14:editId="0E126E8A">
                <wp:simplePos x="0" y="0"/>
                <wp:positionH relativeFrom="page">
                  <wp:align>center</wp:align>
                </wp:positionH>
                <wp:positionV relativeFrom="paragraph">
                  <wp:posOffset>17145</wp:posOffset>
                </wp:positionV>
                <wp:extent cx="6343650" cy="733425"/>
                <wp:effectExtent l="0" t="0" r="19050" b="28575"/>
                <wp:wrapNone/>
                <wp:docPr id="14" name="Надпись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733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E7D0A" w:rsidRPr="00AE5901" w:rsidRDefault="00AE5901" w:rsidP="00AE5901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E590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Экспертиза инженерных изысканий и проектной документации выполняется в случаях в соответствии со ст. 49 Градостроительного Кодекса РФ. Срок исполнения не более шестидесяти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21C86A" id="Надпись 14" o:spid="_x0000_s1030" type="#_x0000_t202" style="position:absolute;margin-left:0;margin-top:1.35pt;width:499.5pt;height:57.75pt;z-index:25167769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" fillcolor="white [3201]" strokeweight=".5pt">
                <v:textbox>
                  <w:txbxContent>
                    <w:p w:rsidR="009E7D0A" w:rsidRPr="00AE5901" w:rsidRDefault="00AE5901" w:rsidP="00AE5901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Экспертиза инженерных изысканий и проектной документации выполняется в случаях в соответствии со ст. 49 Градостроительного Кодекса РФ. Срок исполнения не более шестидесяти дней.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B73C3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F4F75E3" wp14:editId="066A659A">
                <wp:simplePos x="0" y="0"/>
                <wp:positionH relativeFrom="page">
                  <wp:align>center</wp:align>
                </wp:positionH>
                <wp:positionV relativeFrom="paragraph">
                  <wp:posOffset>-335280</wp:posOffset>
                </wp:positionV>
                <wp:extent cx="495300" cy="190500"/>
                <wp:effectExtent l="38100" t="0" r="0" b="38100"/>
                <wp:wrapNone/>
                <wp:docPr id="24" name="Стрелка вниз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D34B9D" id="Стрелка вниз 24" o:spid="_x0000_s1026" type="#_x0000_t67" style="position:absolute;margin-left:0;margin-top:-26.4pt;width:39pt;height:15pt;z-index:251693056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" adj="10800" fillcolor="#5b9bd5 [3204]" strokecolor="#1f4d78 [1604]" strokeweight="1pt">
                <w10:wrap anchorx="page"/>
              </v:shape>
            </w:pict>
          </mc:Fallback>
        </mc:AlternateContent>
      </w:r>
    </w:p>
    <w:p w:rsidR="00587BAE" w:rsidRDefault="00051546"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2960A80A" wp14:editId="7C1B59D3">
                <wp:simplePos x="0" y="0"/>
                <wp:positionH relativeFrom="page">
                  <wp:align>center</wp:align>
                </wp:positionH>
                <wp:positionV relativeFrom="paragraph">
                  <wp:posOffset>6785610</wp:posOffset>
                </wp:positionV>
                <wp:extent cx="6343650" cy="1400175"/>
                <wp:effectExtent l="0" t="0" r="19050" b="2857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400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73C3" w:rsidRPr="00EB73C3" w:rsidRDefault="00EB73C3" w:rsidP="00EB7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Обращение инвестора с заявлением о предоставлении разрешения на ввод объекта в 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Администрацию соответствующего сельского поселения</w:t>
                            </w:r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.  Процедура выполняется в соответствии со ст. 55 Градостроительного кодекса Российской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Федерации и административным регламентом предоставления муницип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</w:t>
                            </w:r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льной услуги «Предоставление разрешения на ввод объекта в эксплуатацию</w:t>
                            </w:r>
                          </w:p>
                          <w:p w:rsidR="00EB73C3" w:rsidRPr="00EB73C3" w:rsidRDefault="00EB73C3" w:rsidP="00EB73C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Срок исполнения 5 дней.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0A80A" id="Надпись 17" o:spid="_x0000_s1031" type="#_x0000_t202" style="position:absolute;margin-left:0;margin-top:534.3pt;width:499.5pt;height:110.25pt;z-index:251712512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" fillcolor="white [3201]" strokeweight=".5pt">
                <v:textbox>
                  <w:txbxContent>
                    <w:p w:rsidR="00EB73C3" w:rsidRPr="00EB73C3" w:rsidRDefault="00EB73C3" w:rsidP="00EB7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Обращение инвестора с заявлением о предоставлении разрешения на ввод объекта в 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Администрацию соответствующего сельского поселения</w:t>
                      </w: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.  Процедура выполняется в соответствии со ст. 55 Градостроительного кодекса Российской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Федерации и административным регламентом предоставления муницип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а</w:t>
                      </w: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льной услуги «Предоставление разрешения на ввод объекта в эксплуатацию</w:t>
                      </w:r>
                    </w:p>
                    <w:p w:rsidR="00EB73C3" w:rsidRPr="00EB73C3" w:rsidRDefault="00EB73C3" w:rsidP="00EB73C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Срок исполнения 5 дней.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951" behindDoc="0" locked="0" layoutInCell="1" allowOverlap="1" wp14:anchorId="54458A35" wp14:editId="0AD3F2A4">
                <wp:simplePos x="0" y="0"/>
                <wp:positionH relativeFrom="page">
                  <wp:align>center</wp:align>
                </wp:positionH>
                <wp:positionV relativeFrom="paragraph">
                  <wp:posOffset>6414135</wp:posOffset>
                </wp:positionV>
                <wp:extent cx="495300" cy="171450"/>
                <wp:effectExtent l="38100" t="0" r="0" b="38100"/>
                <wp:wrapNone/>
                <wp:docPr id="16" name="Стрелка вниз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C45BE7" id="Стрелка вниз 16" o:spid="_x0000_s1026" type="#_x0000_t67" style="position:absolute;margin-left:0;margin-top:505.05pt;width:39pt;height:13.5pt;z-index:251709951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" adj="10800" fillcolor="#5b9bd5 [3204]" strokecolor="#1f4d78 [1604]" strokeweight="1pt"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708415" behindDoc="0" locked="0" layoutInCell="1" allowOverlap="1" wp14:anchorId="001039D3" wp14:editId="098708A1">
                <wp:simplePos x="0" y="0"/>
                <wp:positionH relativeFrom="page">
                  <wp:align>center</wp:align>
                </wp:positionH>
                <wp:positionV relativeFrom="paragraph">
                  <wp:posOffset>2689860</wp:posOffset>
                </wp:positionV>
                <wp:extent cx="6343650" cy="3543300"/>
                <wp:effectExtent l="0" t="0" r="19050" b="1905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B73C3" w:rsidRPr="00EB73C3" w:rsidRDefault="00EB73C3" w:rsidP="00EB7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После  завершения  строительства  объекта,  получение  инвестором заключения  от  органа  государственного  строительного  надзора  (в  случае,  если предусмотрено  осуществление  государственного  строительного  надзора)  о проведении  проверки  государственного  строительного  надзора  и   соответствии объекта  капитального  строительства  требованиям  технических  регламентов  и проектной  документации  в  Министерстве  регионального  развития  Республики Алтай,  расположенном  по  адресу:  </w:t>
                            </w:r>
                            <w:proofErr w:type="spellStart"/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г.Горно-Алтайск</w:t>
                            </w:r>
                            <w:proofErr w:type="spellEnd"/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,  </w:t>
                            </w:r>
                            <w:proofErr w:type="spellStart"/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ул.Чаптынова</w:t>
                            </w:r>
                            <w:proofErr w:type="spellEnd"/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,  д.2  тел.8</w:t>
                            </w:r>
                          </w:p>
                          <w:p w:rsidR="00EB73C3" w:rsidRPr="00EB73C3" w:rsidRDefault="00EB73C3" w:rsidP="00EB73C3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(38822)22267.  </w:t>
                            </w:r>
                            <w:proofErr w:type="gramStart"/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Процедура  выполняется</w:t>
                            </w:r>
                            <w:proofErr w:type="gramEnd"/>
                            <w:r w:rsidRPr="00EB73C3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 в  соответствии  со   ст.54 Градостроительного  Кодекса  Российской  Федерации  и   административным регламентом  «Осуществление  регионального  государственного  строительного надзора  при  строительстве,  реконструкции  объектов  капитального строительства,  проектная  документация  которых  подлежит  экспертизе», утвержденным  Министерством  регионального  развития  Республики  Алтай  № 170-Д от 07.06.2012г.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1039D3" id="Надпись 10" o:spid="_x0000_s1032" type="#_x0000_t202" style="position:absolute;margin-left:0;margin-top:211.8pt;width:499.5pt;height:279pt;z-index:251708415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" fillcolor="white [3201]" strokeweight=".5pt">
                <v:textbox>
                  <w:txbxContent>
                    <w:p w:rsidR="00EB73C3" w:rsidRPr="00EB73C3" w:rsidRDefault="00EB73C3" w:rsidP="00EB73C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После  завершения  строительства  объекта,  получение  инвестором заключения  от  органа  государственного  строительного  надзора  (в  случае,  если предусмотрено  осуществление  государственного  строительного  надзора)  о проведении  проверки  государственного  строительного  надзора  и   соответствии объекта  капитального  строительства  требованиям  технических  регламентов  и проектной  документации  в  Министерстве  регионального  развития  Республики Алтай,  расположенном  по  адресу:  </w:t>
                      </w:r>
                      <w:proofErr w:type="spellStart"/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г.Горно-Алтайск</w:t>
                      </w:r>
                      <w:proofErr w:type="spellEnd"/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,  </w:t>
                      </w:r>
                      <w:proofErr w:type="spellStart"/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ул.Чаптынова</w:t>
                      </w:r>
                      <w:proofErr w:type="spellEnd"/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,  д.2  тел.8</w:t>
                      </w:r>
                    </w:p>
                    <w:p w:rsidR="00EB73C3" w:rsidRPr="00EB73C3" w:rsidRDefault="00EB73C3" w:rsidP="00EB73C3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(38822)22267.  </w:t>
                      </w:r>
                      <w:proofErr w:type="gramStart"/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Процедура  выполняется</w:t>
                      </w:r>
                      <w:proofErr w:type="gramEnd"/>
                      <w:r w:rsidRPr="00EB73C3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 в  соответствии  со   ст.54 Градостроительного  Кодекса  Российской  Федерации  и   административным регламентом  «Осуществление  регионального  государственного  строительного надзора  при  строительстве,  реконструкции  объектов  капитального строительства,  проектная  документация  которых  подлежит  экспертизе», утвержденным  Министерством  регионального  развития  Республики  Алтай  № 170-Д от 07.06.2012г.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color w:val="000000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C62CC14" wp14:editId="153BD642">
                <wp:simplePos x="0" y="0"/>
                <wp:positionH relativeFrom="page">
                  <wp:posOffset>600075</wp:posOffset>
                </wp:positionH>
                <wp:positionV relativeFrom="paragraph">
                  <wp:posOffset>927735</wp:posOffset>
                </wp:positionV>
                <wp:extent cx="6343650" cy="1352550"/>
                <wp:effectExtent l="0" t="0" r="19050" b="19050"/>
                <wp:wrapNone/>
                <wp:docPr id="15" name="Надпись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43650" cy="13525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E5901" w:rsidRPr="00AE5901" w:rsidRDefault="00AE5901" w:rsidP="00AE5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E590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Обращение инвестора с заявлением о предоставлении разрешения на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строительство </w:t>
                            </w:r>
                            <w:r w:rsidRPr="00AE590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Администрацию соответствующего сельского поселения.</w:t>
                            </w:r>
                          </w:p>
                          <w:p w:rsidR="009E7D0A" w:rsidRPr="00AE5901" w:rsidRDefault="00AE5901" w:rsidP="00AE590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AE590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Процедура выполняется   в соответствии   со ст.51 Градостроительного Кодекса РФ и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административным</w:t>
                            </w:r>
                            <w:r w:rsidRPr="00AE590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ре</w:t>
                            </w:r>
                            <w:r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гламентом предоставления </w:t>
                            </w:r>
                            <w:r w:rsidRPr="00AE5901">
                              <w:rPr>
                                <w:rFonts w:ascii="Times New Roman" w:hAnsi="Times New Roman" w:cs="Times New Roman"/>
                                <w:color w:val="000000"/>
                                <w:sz w:val="28"/>
                                <w:szCs w:val="28"/>
                              </w:rPr>
                              <w:t>муниципальной услуги «Предоставление   разрешения на строительство»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2CC14" id="Надпись 15" o:spid="_x0000_s1033" type="#_x0000_t202" style="position:absolute;margin-left:47.25pt;margin-top:73.05pt;width:499.5pt;height:106.5pt;z-index:251679744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" fillcolor="white [3201]" strokeweight=".5pt">
                <v:textbox>
                  <w:txbxContent>
                    <w:p w:rsidR="00AE5901" w:rsidRPr="00AE5901" w:rsidRDefault="00AE5901" w:rsidP="00AE590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Обращение инвестора с заявлением о предоставлении разрешения на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строительство 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Администрацию соответствующего сельского поселения.</w:t>
                      </w:r>
                    </w:p>
                    <w:p w:rsidR="009E7D0A" w:rsidRPr="00AE5901" w:rsidRDefault="00AE5901" w:rsidP="00AE5901">
                      <w:pPr>
                        <w:jc w:val="center"/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</w:pP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Процедура выполняется   в соответствии   со ст.51 Градостроительного Кодекса РФ и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административным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 ре</w:t>
                      </w:r>
                      <w:r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 xml:space="preserve">гламентом предоставления </w:t>
                      </w:r>
                      <w:r w:rsidRPr="00AE5901">
                        <w:rPr>
                          <w:rFonts w:ascii="Times New Roman" w:hAnsi="Times New Roman" w:cs="Times New Roman"/>
                          <w:color w:val="000000"/>
                          <w:sz w:val="28"/>
                          <w:szCs w:val="28"/>
                        </w:rPr>
                        <w:t>муниципальной услуги «Предоставление   разрешения на строительство»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3974BB6" wp14:editId="4E4065A0">
                <wp:simplePos x="0" y="0"/>
                <wp:positionH relativeFrom="page">
                  <wp:posOffset>3533775</wp:posOffset>
                </wp:positionH>
                <wp:positionV relativeFrom="paragraph">
                  <wp:posOffset>2375535</wp:posOffset>
                </wp:positionV>
                <wp:extent cx="495300" cy="200025"/>
                <wp:effectExtent l="38100" t="0" r="0" b="47625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00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15DD7B" id="Стрелка вниз 2" o:spid="_x0000_s1026" type="#_x0000_t67" style="position:absolute;margin-left:278.25pt;margin-top:187.05pt;width:39pt;height:15.75pt;z-index:251703296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" adj="10800" fillcolor="#5b9bd5 [3204]" strokecolor="#1f4d78 [1604]" strokeweight="1pt">
                <w10:wrap anchorx="page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787832B" wp14:editId="44BFCC82">
                <wp:simplePos x="0" y="0"/>
                <wp:positionH relativeFrom="page">
                  <wp:align>center</wp:align>
                </wp:positionH>
                <wp:positionV relativeFrom="paragraph">
                  <wp:posOffset>654685</wp:posOffset>
                </wp:positionV>
                <wp:extent cx="495300" cy="171450"/>
                <wp:effectExtent l="38100" t="0" r="0" b="38100"/>
                <wp:wrapNone/>
                <wp:docPr id="27" name="Стрелка вниз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17145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550A1" id="Стрелка вниз 27" o:spid="_x0000_s1026" type="#_x0000_t67" style="position:absolute;margin-left:0;margin-top:51.55pt;width:39pt;height:13.5pt;z-index:251699200;visibility:visible;mso-wrap-style:square;mso-height-percent:0;mso-wrap-distance-left:9pt;mso-wrap-distance-top:0;mso-wrap-distance-right:9pt;mso-wrap-distance-bottom:0;mso-position-horizontal:center;mso-position-horizontal-relative:page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" adj="10800" fillcolor="#5b9bd5 [3204]" strokecolor="#1f4d78 [1604]" strokeweight="1pt">
                <w10:wrap anchorx="page"/>
              </v:shape>
            </w:pict>
          </mc:Fallback>
        </mc:AlternateContent>
      </w:r>
    </w:p>
    <w:sectPr w:rsidR="00587B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BAE"/>
    <w:rsid w:val="00051546"/>
    <w:rsid w:val="004270FA"/>
    <w:rsid w:val="00587BAE"/>
    <w:rsid w:val="00826DD8"/>
    <w:rsid w:val="008727C8"/>
    <w:rsid w:val="009627CD"/>
    <w:rsid w:val="009E7D0A"/>
    <w:rsid w:val="00AE5901"/>
    <w:rsid w:val="00B16D8C"/>
    <w:rsid w:val="00C728CF"/>
    <w:rsid w:val="00EB73C3"/>
    <w:rsid w:val="00F2111A"/>
    <w:rsid w:val="00F4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B282DF"/>
  <w15:chartTrackingRefBased/>
  <w15:docId w15:val="{02AE69C9-C4C9-4E4E-BDF0-F105B85C4A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16D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AD5B44-BA2A-4031-9AF5-23A4D91D2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ЯЛБАКПАШЕВ</dc:creator>
  <cp:keywords/>
  <dc:description/>
  <cp:lastModifiedBy>GRADO</cp:lastModifiedBy>
  <cp:revision>4</cp:revision>
  <dcterms:created xsi:type="dcterms:W3CDTF">2018-04-04T10:24:00Z</dcterms:created>
  <dcterms:modified xsi:type="dcterms:W3CDTF">2018-04-04T10:25:00Z</dcterms:modified>
</cp:coreProperties>
</file>