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7C" w:rsidRPr="00081DFE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DFE">
        <w:rPr>
          <w:b/>
          <w:sz w:val="28"/>
          <w:szCs w:val="28"/>
        </w:rPr>
        <w:t>ПРОТОКОЛ</w:t>
      </w:r>
    </w:p>
    <w:p w:rsidR="00AB4C45" w:rsidRPr="007F0C21" w:rsidRDefault="007C587C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0C21">
        <w:rPr>
          <w:b/>
          <w:sz w:val="28"/>
          <w:szCs w:val="28"/>
        </w:rPr>
        <w:t xml:space="preserve">общественных обсуждений </w:t>
      </w:r>
      <w:r w:rsidR="00AB4C45" w:rsidRPr="007F0C21">
        <w:rPr>
          <w:b/>
          <w:sz w:val="28"/>
          <w:szCs w:val="28"/>
        </w:rPr>
        <w:t xml:space="preserve">(в форме общественных слушаний) </w:t>
      </w:r>
      <w:r w:rsidR="00411B43">
        <w:rPr>
          <w:b/>
          <w:sz w:val="28"/>
          <w:szCs w:val="28"/>
        </w:rPr>
        <w:t xml:space="preserve">по </w:t>
      </w:r>
      <w:r w:rsidR="00411B43" w:rsidRPr="00411B43">
        <w:rPr>
          <w:b/>
          <w:sz w:val="28"/>
          <w:szCs w:val="28"/>
        </w:rPr>
        <w:t>проект</w:t>
      </w:r>
      <w:r w:rsidR="00411B43">
        <w:rPr>
          <w:b/>
          <w:sz w:val="28"/>
          <w:szCs w:val="28"/>
        </w:rPr>
        <w:t>у</w:t>
      </w:r>
      <w:r w:rsidR="00411B43" w:rsidRPr="00411B43">
        <w:rPr>
          <w:b/>
          <w:sz w:val="28"/>
          <w:szCs w:val="28"/>
        </w:rPr>
        <w:t xml:space="preserve"> «Полигон твердых коммунальных отходов», по адресу: Республика Алтай, </w:t>
      </w:r>
      <w:proofErr w:type="spellStart"/>
      <w:r w:rsidR="00411B43" w:rsidRPr="00411B43">
        <w:rPr>
          <w:b/>
          <w:sz w:val="28"/>
          <w:szCs w:val="28"/>
        </w:rPr>
        <w:t>Турочакский</w:t>
      </w:r>
      <w:proofErr w:type="spellEnd"/>
      <w:r w:rsidR="00411B43" w:rsidRPr="00411B43">
        <w:rPr>
          <w:b/>
          <w:sz w:val="28"/>
          <w:szCs w:val="28"/>
        </w:rPr>
        <w:t xml:space="preserve"> район, урочище </w:t>
      </w:r>
      <w:proofErr w:type="spellStart"/>
      <w:r w:rsidR="00411B43" w:rsidRPr="00411B43">
        <w:rPr>
          <w:b/>
          <w:sz w:val="28"/>
          <w:szCs w:val="28"/>
        </w:rPr>
        <w:t>Колбачак</w:t>
      </w:r>
      <w:proofErr w:type="spellEnd"/>
      <w:r w:rsidR="00411B43" w:rsidRPr="00411B43">
        <w:rPr>
          <w:b/>
          <w:sz w:val="28"/>
          <w:szCs w:val="28"/>
        </w:rPr>
        <w:t>», реализуемый в рамках программы «Сохранение Телецкого озера».</w:t>
      </w:r>
    </w:p>
    <w:p w:rsidR="00AB4C45" w:rsidRDefault="00AB4C45" w:rsidP="007C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4C45" w:rsidRDefault="00411B43" w:rsidP="006216F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Харавлев</w:t>
      </w:r>
      <w:proofErr w:type="spellEnd"/>
      <w:r>
        <w:rPr>
          <w:b/>
          <w:sz w:val="28"/>
          <w:szCs w:val="28"/>
        </w:rPr>
        <w:t xml:space="preserve"> В.П</w:t>
      </w:r>
      <w:r w:rsidR="001F7582" w:rsidRPr="00BA7C30">
        <w:rPr>
          <w:b/>
          <w:sz w:val="28"/>
          <w:szCs w:val="28"/>
        </w:rPr>
        <w:t xml:space="preserve">.: заместитель главы Администрации </w:t>
      </w:r>
      <w:proofErr w:type="spellStart"/>
      <w:r w:rsidR="001F7582" w:rsidRPr="00BA7C30">
        <w:rPr>
          <w:b/>
          <w:sz w:val="28"/>
          <w:szCs w:val="28"/>
        </w:rPr>
        <w:t>Турочакского</w:t>
      </w:r>
      <w:proofErr w:type="spellEnd"/>
      <w:r w:rsidR="001F7582" w:rsidRPr="00BA7C30">
        <w:rPr>
          <w:b/>
          <w:sz w:val="28"/>
          <w:szCs w:val="28"/>
        </w:rPr>
        <w:t xml:space="preserve"> района:</w:t>
      </w:r>
      <w:r w:rsidR="001F7582" w:rsidRPr="00BA7C30">
        <w:rPr>
          <w:sz w:val="28"/>
          <w:szCs w:val="28"/>
        </w:rPr>
        <w:t xml:space="preserve"> </w:t>
      </w:r>
    </w:p>
    <w:p w:rsidR="00AB21DE" w:rsidRDefault="00AB21DE" w:rsidP="006216F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8F3">
        <w:rPr>
          <w:sz w:val="28"/>
          <w:szCs w:val="28"/>
        </w:rPr>
        <w:t xml:space="preserve">  </w:t>
      </w:r>
      <w:r w:rsidRPr="00AB21DE">
        <w:rPr>
          <w:sz w:val="28"/>
          <w:szCs w:val="28"/>
        </w:rPr>
        <w:t>Выступая перед Федеральным Собранием в декабре 2016 года, глава государства поручил правительству страны разработать программу по сохранению «природного символа России» — Телецкого озера на Алтае. В марте 2018 года в рамках очередного ежегодного послания президент подчеркнул, что проект по сохранению уникальной природной системы Телецкого озера обязательно будет реализован.</w:t>
      </w:r>
    </w:p>
    <w:p w:rsidR="00AB21DE" w:rsidRDefault="00AB21DE" w:rsidP="006A18F3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направлений реализации данного проекта является строительство современного полигона твердых коммунальных отходов, отвечающего всем требованиям экологического, природоохранного законодательства, что позволит очистить от мусора не только территорию, непосредственно прилегающую к Телецкому озеру, но и решить проблемы утилизации отходов в целом по </w:t>
      </w:r>
      <w:proofErr w:type="spellStart"/>
      <w:r>
        <w:rPr>
          <w:sz w:val="28"/>
          <w:szCs w:val="28"/>
        </w:rPr>
        <w:t>Турочакскому</w:t>
      </w:r>
      <w:proofErr w:type="spellEnd"/>
      <w:r>
        <w:rPr>
          <w:sz w:val="28"/>
          <w:szCs w:val="28"/>
        </w:rPr>
        <w:t xml:space="preserve"> району.</w:t>
      </w:r>
    </w:p>
    <w:p w:rsidR="0052047C" w:rsidRDefault="00AB21DE" w:rsidP="006216F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4D79">
        <w:rPr>
          <w:sz w:val="28"/>
          <w:szCs w:val="28"/>
        </w:rPr>
        <w:t>Повестка будет таков:</w:t>
      </w:r>
    </w:p>
    <w:p w:rsidR="00754D79" w:rsidRDefault="00754D79" w:rsidP="00754D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4D79">
        <w:rPr>
          <w:sz w:val="28"/>
          <w:szCs w:val="28"/>
        </w:rPr>
        <w:t>рассмотрение проекта</w:t>
      </w:r>
      <w:r>
        <w:rPr>
          <w:sz w:val="28"/>
          <w:szCs w:val="28"/>
        </w:rPr>
        <w:t>;</w:t>
      </w:r>
    </w:p>
    <w:p w:rsidR="00754D79" w:rsidRDefault="00754D79" w:rsidP="00754D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все заинтересованных лиц, где они смогут задать свои вопросы, внести замечания и предложения проекту;</w:t>
      </w:r>
    </w:p>
    <w:p w:rsidR="00754D79" w:rsidRDefault="00754D79" w:rsidP="00754D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ответу на поступившие вопросы;</w:t>
      </w:r>
    </w:p>
    <w:p w:rsidR="00754D79" w:rsidRPr="004F4A83" w:rsidRDefault="00754D79" w:rsidP="00754D7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="00AB2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1DFE" w:rsidRPr="00AB21DE" w:rsidRDefault="00AB21DE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AB21DE">
        <w:rPr>
          <w:sz w:val="28"/>
          <w:szCs w:val="28"/>
        </w:rPr>
        <w:t>Итак, начнем.</w:t>
      </w:r>
    </w:p>
    <w:p w:rsidR="00FE427B" w:rsidRPr="004F4A83" w:rsidRDefault="007C587C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Дата и время проведения общественных обсуждений</w:t>
      </w:r>
      <w:r w:rsidR="00FE427B" w:rsidRPr="004F4A83">
        <w:rPr>
          <w:sz w:val="28"/>
          <w:szCs w:val="28"/>
          <w:u w:val="single"/>
        </w:rPr>
        <w:t>:</w:t>
      </w:r>
      <w:r w:rsidR="007F0843">
        <w:rPr>
          <w:sz w:val="28"/>
          <w:szCs w:val="28"/>
          <w:u w:val="single"/>
        </w:rPr>
        <w:t xml:space="preserve"> </w:t>
      </w:r>
      <w:r w:rsidR="006A18F3">
        <w:rPr>
          <w:sz w:val="28"/>
          <w:szCs w:val="28"/>
        </w:rPr>
        <w:t>07</w:t>
      </w:r>
      <w:r w:rsidRPr="004F4A83">
        <w:rPr>
          <w:sz w:val="28"/>
          <w:szCs w:val="28"/>
        </w:rPr>
        <w:t>.0</w:t>
      </w:r>
      <w:r w:rsidR="00411B43">
        <w:rPr>
          <w:sz w:val="28"/>
          <w:szCs w:val="28"/>
        </w:rPr>
        <w:t>8</w:t>
      </w:r>
      <w:r w:rsidRPr="004F4A83">
        <w:rPr>
          <w:sz w:val="28"/>
          <w:szCs w:val="28"/>
        </w:rPr>
        <w:t>.201</w:t>
      </w:r>
      <w:r w:rsidR="00627EC1" w:rsidRPr="004F4A83">
        <w:rPr>
          <w:sz w:val="28"/>
          <w:szCs w:val="28"/>
        </w:rPr>
        <w:t>8</w:t>
      </w:r>
      <w:r w:rsidRPr="004F4A83">
        <w:rPr>
          <w:sz w:val="28"/>
          <w:szCs w:val="28"/>
        </w:rPr>
        <w:t xml:space="preserve"> года</w:t>
      </w:r>
      <w:r w:rsidR="00FE427B" w:rsidRPr="004F4A83">
        <w:rPr>
          <w:sz w:val="28"/>
          <w:szCs w:val="28"/>
        </w:rPr>
        <w:t xml:space="preserve"> с 14 часов</w:t>
      </w:r>
      <w:r w:rsidR="007F0843">
        <w:rPr>
          <w:sz w:val="28"/>
          <w:szCs w:val="28"/>
        </w:rPr>
        <w:t xml:space="preserve"> </w:t>
      </w:r>
      <w:r w:rsidR="00FE427B" w:rsidRPr="004F4A83">
        <w:rPr>
          <w:sz w:val="28"/>
          <w:szCs w:val="28"/>
        </w:rPr>
        <w:t xml:space="preserve">00 </w:t>
      </w:r>
      <w:r w:rsidRPr="004F4A83">
        <w:rPr>
          <w:sz w:val="28"/>
          <w:szCs w:val="28"/>
        </w:rPr>
        <w:t>мин</w:t>
      </w:r>
      <w:r w:rsidR="00FE427B" w:rsidRPr="004F4A83">
        <w:rPr>
          <w:sz w:val="28"/>
          <w:szCs w:val="28"/>
        </w:rPr>
        <w:t xml:space="preserve">ут (время местное) по </w:t>
      </w:r>
      <w:proofErr w:type="gramStart"/>
      <w:r w:rsidR="006A18F3">
        <w:rPr>
          <w:sz w:val="28"/>
          <w:szCs w:val="28"/>
        </w:rPr>
        <w:t xml:space="preserve">15 </w:t>
      </w:r>
      <w:r w:rsidR="00FE427B" w:rsidRPr="004F4A83">
        <w:rPr>
          <w:sz w:val="28"/>
          <w:szCs w:val="28"/>
        </w:rPr>
        <w:t xml:space="preserve"> часов</w:t>
      </w:r>
      <w:proofErr w:type="gramEnd"/>
      <w:r w:rsidR="00FE427B" w:rsidRPr="004F4A83">
        <w:rPr>
          <w:sz w:val="28"/>
          <w:szCs w:val="28"/>
        </w:rPr>
        <w:t xml:space="preserve"> </w:t>
      </w:r>
      <w:r w:rsidR="006A18F3">
        <w:rPr>
          <w:sz w:val="28"/>
          <w:szCs w:val="28"/>
        </w:rPr>
        <w:t>00</w:t>
      </w:r>
      <w:r w:rsidR="00FE427B" w:rsidRPr="004F4A83">
        <w:rPr>
          <w:sz w:val="28"/>
          <w:szCs w:val="28"/>
        </w:rPr>
        <w:t xml:space="preserve"> минуты (время местное).</w:t>
      </w:r>
    </w:p>
    <w:p w:rsidR="00876259" w:rsidRPr="004F4A83" w:rsidRDefault="007C587C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Место проведения</w:t>
      </w:r>
      <w:r w:rsidR="00411B43" w:rsidRPr="00411B43">
        <w:t xml:space="preserve"> </w:t>
      </w:r>
      <w:r w:rsidR="00411B43">
        <w:rPr>
          <w:sz w:val="28"/>
          <w:szCs w:val="28"/>
        </w:rPr>
        <w:t>Сельская</w:t>
      </w:r>
      <w:r w:rsidR="00411B43" w:rsidRPr="00411B43">
        <w:rPr>
          <w:sz w:val="28"/>
          <w:szCs w:val="28"/>
        </w:rPr>
        <w:t xml:space="preserve"> администраци</w:t>
      </w:r>
      <w:r w:rsidR="00411B43">
        <w:rPr>
          <w:sz w:val="28"/>
          <w:szCs w:val="28"/>
        </w:rPr>
        <w:t>я</w:t>
      </w:r>
      <w:r w:rsidR="00411B43" w:rsidRPr="00411B43">
        <w:rPr>
          <w:sz w:val="28"/>
          <w:szCs w:val="28"/>
        </w:rPr>
        <w:t xml:space="preserve"> </w:t>
      </w:r>
      <w:proofErr w:type="spellStart"/>
      <w:r w:rsidR="00411B43" w:rsidRPr="00411B43">
        <w:rPr>
          <w:sz w:val="28"/>
          <w:szCs w:val="28"/>
        </w:rPr>
        <w:t>Тондошенского</w:t>
      </w:r>
      <w:proofErr w:type="spellEnd"/>
      <w:r w:rsidR="00411B43" w:rsidRPr="00411B43">
        <w:rPr>
          <w:sz w:val="28"/>
          <w:szCs w:val="28"/>
        </w:rPr>
        <w:t xml:space="preserve"> сельского поселения</w:t>
      </w:r>
      <w:r w:rsidR="00CF4E7F">
        <w:rPr>
          <w:sz w:val="28"/>
          <w:szCs w:val="28"/>
        </w:rPr>
        <w:t>, расположенн</w:t>
      </w:r>
      <w:r w:rsidR="00411B43">
        <w:rPr>
          <w:sz w:val="28"/>
          <w:szCs w:val="28"/>
        </w:rPr>
        <w:t>ая</w:t>
      </w:r>
      <w:r w:rsidR="00876259" w:rsidRPr="004F4A83">
        <w:rPr>
          <w:sz w:val="28"/>
          <w:szCs w:val="28"/>
        </w:rPr>
        <w:t xml:space="preserve"> по адресу: Республика Алтай</w:t>
      </w:r>
      <w:r w:rsidR="00411B43">
        <w:t xml:space="preserve">, </w:t>
      </w:r>
      <w:r w:rsidR="00411B43" w:rsidRPr="00411B43">
        <w:rPr>
          <w:sz w:val="28"/>
          <w:szCs w:val="28"/>
        </w:rPr>
        <w:t xml:space="preserve">с. </w:t>
      </w:r>
      <w:proofErr w:type="spellStart"/>
      <w:r w:rsidR="00411B43" w:rsidRPr="00411B43">
        <w:rPr>
          <w:sz w:val="28"/>
          <w:szCs w:val="28"/>
        </w:rPr>
        <w:t>Тондошка</w:t>
      </w:r>
      <w:proofErr w:type="spellEnd"/>
      <w:r w:rsidR="00411B43" w:rsidRPr="00411B43">
        <w:rPr>
          <w:sz w:val="28"/>
          <w:szCs w:val="28"/>
        </w:rPr>
        <w:t>, ул. Центральная, 11.</w:t>
      </w:r>
    </w:p>
    <w:p w:rsidR="0075514F" w:rsidRPr="004F4A83" w:rsidRDefault="0075514F" w:rsidP="006216F2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Участники общественных обсуждений</w:t>
      </w:r>
      <w:r w:rsidRPr="004F4A83">
        <w:rPr>
          <w:sz w:val="28"/>
          <w:szCs w:val="28"/>
        </w:rPr>
        <w:t>: Члены комиссии по проведению общественных обсуждений (в форме общественных слушаний</w:t>
      </w:r>
      <w:r w:rsidR="003245A2" w:rsidRPr="004F4A83">
        <w:rPr>
          <w:sz w:val="28"/>
          <w:szCs w:val="28"/>
        </w:rPr>
        <w:t xml:space="preserve">), </w:t>
      </w:r>
      <w:r w:rsidR="005C5E57" w:rsidRPr="004F4A83">
        <w:rPr>
          <w:sz w:val="28"/>
          <w:szCs w:val="28"/>
        </w:rPr>
        <w:t>п</w:t>
      </w:r>
      <w:r w:rsidRPr="004F4A83">
        <w:rPr>
          <w:sz w:val="28"/>
          <w:szCs w:val="28"/>
        </w:rPr>
        <w:t>редставители обществ</w:t>
      </w:r>
      <w:r w:rsidR="003245A2" w:rsidRPr="004F4A83">
        <w:rPr>
          <w:sz w:val="28"/>
          <w:szCs w:val="28"/>
        </w:rPr>
        <w:t xml:space="preserve">енных организаций </w:t>
      </w:r>
      <w:r w:rsidR="00457006" w:rsidRPr="004F4A83">
        <w:rPr>
          <w:sz w:val="28"/>
          <w:szCs w:val="28"/>
        </w:rPr>
        <w:t>и граждан</w:t>
      </w:r>
      <w:r w:rsidR="003245A2" w:rsidRPr="004F4A83">
        <w:rPr>
          <w:sz w:val="28"/>
          <w:szCs w:val="28"/>
        </w:rPr>
        <w:t xml:space="preserve">, </w:t>
      </w:r>
      <w:r w:rsidR="00457006" w:rsidRPr="004F4A83">
        <w:rPr>
          <w:sz w:val="28"/>
          <w:szCs w:val="28"/>
        </w:rPr>
        <w:t>граждане.</w:t>
      </w:r>
    </w:p>
    <w:p w:rsidR="002B6843" w:rsidRPr="004F4A83" w:rsidRDefault="00411B43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464F7" w:rsidRPr="004F4A83">
        <w:rPr>
          <w:sz w:val="28"/>
          <w:szCs w:val="28"/>
        </w:rPr>
        <w:t xml:space="preserve"> главы Админис</w:t>
      </w:r>
      <w:r w:rsidR="00F8551A">
        <w:rPr>
          <w:sz w:val="28"/>
          <w:szCs w:val="28"/>
        </w:rPr>
        <w:t xml:space="preserve">трации </w:t>
      </w:r>
      <w:proofErr w:type="spellStart"/>
      <w:r w:rsidR="00F8551A">
        <w:rPr>
          <w:sz w:val="28"/>
          <w:szCs w:val="28"/>
        </w:rPr>
        <w:t>Турочакского</w:t>
      </w:r>
      <w:proofErr w:type="spellEnd"/>
      <w:r w:rsidR="00F8551A">
        <w:rPr>
          <w:sz w:val="28"/>
          <w:szCs w:val="28"/>
        </w:rPr>
        <w:t xml:space="preserve"> района от 22.06</w:t>
      </w:r>
      <w:r w:rsidR="007464F7" w:rsidRPr="004F4A83">
        <w:rPr>
          <w:sz w:val="28"/>
          <w:szCs w:val="28"/>
        </w:rPr>
        <w:t xml:space="preserve">.2018 г. </w:t>
      </w:r>
      <w:r w:rsidR="00F8551A">
        <w:rPr>
          <w:sz w:val="28"/>
          <w:szCs w:val="28"/>
        </w:rPr>
        <w:t xml:space="preserve">№ 339 (в редакции постановления </w:t>
      </w:r>
      <w:r w:rsidR="002B6843" w:rsidRPr="004F4A83">
        <w:rPr>
          <w:sz w:val="28"/>
          <w:szCs w:val="28"/>
        </w:rPr>
        <w:t xml:space="preserve">главы Администрации </w:t>
      </w:r>
      <w:proofErr w:type="spellStart"/>
      <w:r w:rsidR="002B6843" w:rsidRPr="004F4A83">
        <w:rPr>
          <w:sz w:val="28"/>
          <w:szCs w:val="28"/>
        </w:rPr>
        <w:t>Турочакского</w:t>
      </w:r>
      <w:proofErr w:type="spellEnd"/>
      <w:r w:rsidR="002B6843" w:rsidRPr="004F4A83">
        <w:rPr>
          <w:sz w:val="28"/>
          <w:szCs w:val="28"/>
        </w:rPr>
        <w:t xml:space="preserve"> района от </w:t>
      </w:r>
      <w:r w:rsidR="008C4EF5" w:rsidRPr="008C4EF5">
        <w:rPr>
          <w:sz w:val="28"/>
          <w:szCs w:val="28"/>
        </w:rPr>
        <w:t>06.08</w:t>
      </w:r>
      <w:r w:rsidR="002B6843" w:rsidRPr="008C4EF5">
        <w:rPr>
          <w:sz w:val="28"/>
          <w:szCs w:val="28"/>
        </w:rPr>
        <w:t>.2018 г</w:t>
      </w:r>
      <w:r w:rsidR="008C4EF5" w:rsidRPr="008C4EF5">
        <w:rPr>
          <w:sz w:val="28"/>
          <w:szCs w:val="28"/>
        </w:rPr>
        <w:t>. № 419</w:t>
      </w:r>
      <w:r w:rsidR="002B6843" w:rsidRPr="008C4EF5">
        <w:rPr>
          <w:sz w:val="28"/>
          <w:szCs w:val="28"/>
        </w:rPr>
        <w:t>)</w:t>
      </w:r>
      <w:r w:rsidR="0045373D">
        <w:rPr>
          <w:sz w:val="28"/>
          <w:szCs w:val="28"/>
        </w:rPr>
        <w:t xml:space="preserve"> </w:t>
      </w:r>
      <w:r w:rsidR="007464F7" w:rsidRPr="004F4A83">
        <w:rPr>
          <w:sz w:val="28"/>
          <w:szCs w:val="28"/>
        </w:rPr>
        <w:t xml:space="preserve">создана комиссия по проведению общественных обсуждений </w:t>
      </w:r>
      <w:r w:rsidR="00DC0867" w:rsidRPr="004F4A83">
        <w:rPr>
          <w:sz w:val="28"/>
          <w:szCs w:val="28"/>
        </w:rPr>
        <w:t xml:space="preserve">в составе: </w:t>
      </w:r>
    </w:p>
    <w:p w:rsidR="008F2EA9" w:rsidRPr="004F4A83" w:rsidRDefault="008F2EA9" w:rsidP="00DC0867">
      <w:pPr>
        <w:pStyle w:val="a3"/>
        <w:shd w:val="clear" w:color="auto" w:fill="FFFFFF"/>
        <w:spacing w:before="0" w:beforeAutospacing="0" w:after="0" w:afterAutospacing="0"/>
        <w:ind w:left="-1134" w:firstLine="709"/>
        <w:jc w:val="both"/>
        <w:rPr>
          <w:sz w:val="28"/>
          <w:szCs w:val="28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3623"/>
        <w:gridCol w:w="6758"/>
      </w:tblGrid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="00750C37"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В.В.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Сарайкин</w:t>
            </w:r>
            <w:proofErr w:type="spellEnd"/>
            <w:r w:rsidR="006D74EC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6758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В.П.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Харавлев</w:t>
            </w:r>
            <w:proofErr w:type="spellEnd"/>
            <w:r w:rsid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</w:t>
            </w:r>
            <w:r w:rsidR="006D74EC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758" w:type="dxa"/>
            <w:shd w:val="clear" w:color="auto" w:fill="auto"/>
          </w:tcPr>
          <w:p w:rsidR="006D74EC" w:rsidRPr="004F4A83" w:rsidRDefault="006D74EC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жилищно-коммунального хозяйства, строительства, земельных отношений, экологического и лесного контроля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Н.П.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Ялбакпашев</w:t>
            </w:r>
            <w:proofErr w:type="spellEnd"/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сутствует</w:t>
            </w:r>
          </w:p>
          <w:p w:rsidR="00C86954" w:rsidRPr="004F4A83" w:rsidRDefault="00C86954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 Глава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Тондошенского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Овошев</w:t>
            </w:r>
            <w:proofErr w:type="spellEnd"/>
            <w:r w:rsidR="00C86954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 присутствует</w:t>
            </w:r>
          </w:p>
          <w:p w:rsidR="00F8551A" w:rsidRDefault="00F8551A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954" w:rsidRDefault="00F8551A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МКК «ЦПП» Е.И. </w:t>
            </w:r>
            <w:proofErr w:type="spellStart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отсутствует</w:t>
            </w:r>
          </w:p>
          <w:p w:rsidR="00F8551A" w:rsidRDefault="00F8551A" w:rsidP="00C8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51A" w:rsidRPr="004F4A83" w:rsidRDefault="00F8551A" w:rsidP="00F7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2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социальным </w:t>
            </w:r>
            <w:r w:rsidR="00F7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</w:t>
            </w: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F7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Глазова</w:t>
            </w:r>
            <w:r w:rsidRPr="00F8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</w:t>
            </w:r>
          </w:p>
        </w:tc>
      </w:tr>
      <w:tr w:rsidR="008F2EA9" w:rsidRPr="004F4A83" w:rsidTr="00F8551A"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8" w:type="dxa"/>
            <w:shd w:val="clear" w:color="auto" w:fill="auto"/>
          </w:tcPr>
          <w:p w:rsidR="00DB7EF0" w:rsidRPr="004F4A83" w:rsidRDefault="00DB7EF0" w:rsidP="00DB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EA9" w:rsidRPr="004F4A83" w:rsidTr="00F8551A">
        <w:trPr>
          <w:trHeight w:val="493"/>
        </w:trPr>
        <w:tc>
          <w:tcPr>
            <w:tcW w:w="3623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758" w:type="dxa"/>
            <w:shd w:val="clear" w:color="auto" w:fill="auto"/>
          </w:tcPr>
          <w:p w:rsidR="008F2EA9" w:rsidRPr="004F4A83" w:rsidRDefault="008F2EA9" w:rsidP="008F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экономики и имущественных отношений Администрации </w:t>
            </w:r>
            <w:proofErr w:type="spellStart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Турочакского</w:t>
            </w:r>
            <w:proofErr w:type="spellEnd"/>
            <w:r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М.Д. Анохина</w:t>
            </w:r>
            <w:r w:rsidR="00DB7EF0" w:rsidRPr="004F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присутствует.</w:t>
            </w:r>
          </w:p>
        </w:tc>
      </w:tr>
    </w:tbl>
    <w:p w:rsidR="00C0651C" w:rsidRPr="004F4A83" w:rsidRDefault="00C0651C" w:rsidP="00687F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6EA9" w:rsidRPr="004F4A83" w:rsidRDefault="00C76EA9" w:rsidP="007F1B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E5414C" w:rsidRPr="004F4A83" w:rsidRDefault="0052047C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C661CB">
        <w:rPr>
          <w:b/>
          <w:sz w:val="28"/>
          <w:szCs w:val="28"/>
          <w:u w:val="single"/>
        </w:rPr>
        <w:t>На общественных</w:t>
      </w:r>
      <w:r w:rsidR="009E5E9C" w:rsidRPr="004F4A83">
        <w:rPr>
          <w:b/>
          <w:sz w:val="28"/>
          <w:szCs w:val="28"/>
          <w:u w:val="single"/>
        </w:rPr>
        <w:t xml:space="preserve"> слушания</w:t>
      </w:r>
      <w:r w:rsidR="00C661CB">
        <w:rPr>
          <w:b/>
          <w:sz w:val="28"/>
          <w:szCs w:val="28"/>
          <w:u w:val="single"/>
        </w:rPr>
        <w:t>х</w:t>
      </w:r>
      <w:r w:rsidR="00E5414C" w:rsidRPr="004F4A83">
        <w:rPr>
          <w:b/>
          <w:sz w:val="28"/>
          <w:szCs w:val="28"/>
          <w:u w:val="single"/>
        </w:rPr>
        <w:t xml:space="preserve"> также присутствуют:</w:t>
      </w:r>
    </w:p>
    <w:p w:rsidR="00E5414C" w:rsidRDefault="00E5414C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        - </w:t>
      </w:r>
      <w:proofErr w:type="spellStart"/>
      <w:r w:rsidR="00687F55">
        <w:rPr>
          <w:sz w:val="28"/>
          <w:szCs w:val="28"/>
        </w:rPr>
        <w:t>Хорохордина</w:t>
      </w:r>
      <w:proofErr w:type="spellEnd"/>
      <w:r w:rsidR="00687F55">
        <w:rPr>
          <w:sz w:val="28"/>
          <w:szCs w:val="28"/>
        </w:rPr>
        <w:t xml:space="preserve"> Анжелика Александровна</w:t>
      </w:r>
      <w:r w:rsidR="00C661CB">
        <w:rPr>
          <w:sz w:val="28"/>
          <w:szCs w:val="28"/>
        </w:rPr>
        <w:t>,</w:t>
      </w:r>
      <w:r w:rsidR="00C661CB">
        <w:rPr>
          <w:sz w:val="28"/>
          <w:szCs w:val="28"/>
        </w:rPr>
        <w:tab/>
        <w:t xml:space="preserve">главный </w:t>
      </w:r>
      <w:r w:rsidR="006C11E6">
        <w:rPr>
          <w:sz w:val="28"/>
          <w:szCs w:val="28"/>
        </w:rPr>
        <w:t>инженер</w:t>
      </w:r>
      <w:r w:rsidR="0052047C" w:rsidRPr="0052047C">
        <w:t xml:space="preserve"> </w:t>
      </w:r>
      <w:r w:rsidR="0052047C" w:rsidRPr="0052047C">
        <w:rPr>
          <w:sz w:val="28"/>
          <w:szCs w:val="28"/>
        </w:rPr>
        <w:t>АО «</w:t>
      </w:r>
      <w:proofErr w:type="spellStart"/>
      <w:r w:rsidR="0052047C" w:rsidRPr="0052047C">
        <w:rPr>
          <w:sz w:val="28"/>
          <w:szCs w:val="28"/>
        </w:rPr>
        <w:t>Алтайкоммунпроект</w:t>
      </w:r>
      <w:proofErr w:type="spellEnd"/>
      <w:r w:rsidR="009E5E9C" w:rsidRPr="004F4A83">
        <w:rPr>
          <w:sz w:val="28"/>
          <w:szCs w:val="28"/>
        </w:rPr>
        <w:t>.</w:t>
      </w:r>
    </w:p>
    <w:p w:rsidR="008C4EF5" w:rsidRPr="004F4A83" w:rsidRDefault="008C4EF5" w:rsidP="001E45C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Гамова</w:t>
      </w:r>
      <w:proofErr w:type="spellEnd"/>
      <w:r>
        <w:rPr>
          <w:sz w:val="28"/>
          <w:szCs w:val="28"/>
        </w:rPr>
        <w:t xml:space="preserve"> Зинаида Владимировна – начальник мастерской </w:t>
      </w:r>
      <w:r w:rsidRPr="008C4EF5">
        <w:rPr>
          <w:sz w:val="28"/>
          <w:szCs w:val="28"/>
        </w:rPr>
        <w:t>АО «</w:t>
      </w:r>
      <w:proofErr w:type="spellStart"/>
      <w:r w:rsidRPr="008C4EF5">
        <w:rPr>
          <w:sz w:val="28"/>
          <w:szCs w:val="28"/>
        </w:rPr>
        <w:t>Алтайкоммунпроект</w:t>
      </w:r>
      <w:proofErr w:type="spellEnd"/>
      <w:r w:rsidRPr="008C4EF5">
        <w:rPr>
          <w:sz w:val="28"/>
          <w:szCs w:val="28"/>
        </w:rPr>
        <w:t>.</w:t>
      </w:r>
    </w:p>
    <w:p w:rsidR="00C661CB" w:rsidRDefault="00C661CB" w:rsidP="007F1BCC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  <w:u w:val="single"/>
        </w:rPr>
      </w:pPr>
    </w:p>
    <w:p w:rsidR="00C661CB" w:rsidRDefault="0052047C" w:rsidP="008C4EF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</w:t>
      </w:r>
      <w:r w:rsidR="006D70C3" w:rsidRPr="004F4A83">
        <w:rPr>
          <w:b/>
          <w:sz w:val="28"/>
          <w:szCs w:val="28"/>
          <w:u w:val="single"/>
        </w:rPr>
        <w:t>Присутств</w:t>
      </w:r>
      <w:r w:rsidR="00C661CB">
        <w:rPr>
          <w:b/>
          <w:sz w:val="28"/>
          <w:szCs w:val="28"/>
          <w:u w:val="single"/>
        </w:rPr>
        <w:t>ую</w:t>
      </w:r>
      <w:r w:rsidR="00817F38" w:rsidRPr="004F4A83">
        <w:rPr>
          <w:b/>
          <w:sz w:val="28"/>
          <w:szCs w:val="28"/>
          <w:u w:val="single"/>
        </w:rPr>
        <w:t>т</w:t>
      </w:r>
      <w:r w:rsidR="007C587C" w:rsidRPr="004F4A83">
        <w:rPr>
          <w:sz w:val="28"/>
          <w:szCs w:val="28"/>
        </w:rPr>
        <w:t xml:space="preserve"> </w:t>
      </w:r>
      <w:r w:rsidR="008C4EF5" w:rsidRPr="008C4EF5">
        <w:rPr>
          <w:sz w:val="28"/>
          <w:szCs w:val="28"/>
        </w:rPr>
        <w:t xml:space="preserve">на общественных обсуждениях: </w:t>
      </w:r>
      <w:r w:rsidR="008C4EF5">
        <w:rPr>
          <w:sz w:val="28"/>
          <w:szCs w:val="28"/>
        </w:rPr>
        <w:t>18</w:t>
      </w:r>
      <w:r w:rsidR="008C4EF5" w:rsidRPr="008C4EF5">
        <w:rPr>
          <w:sz w:val="28"/>
          <w:szCs w:val="28"/>
        </w:rPr>
        <w:t xml:space="preserve"> </w:t>
      </w:r>
      <w:proofErr w:type="gramStart"/>
      <w:r w:rsidR="008C4EF5" w:rsidRPr="008C4EF5">
        <w:rPr>
          <w:sz w:val="28"/>
          <w:szCs w:val="28"/>
        </w:rPr>
        <w:t xml:space="preserve">человек </w:t>
      </w:r>
      <w:r w:rsidR="008C4EF5">
        <w:rPr>
          <w:sz w:val="28"/>
          <w:szCs w:val="28"/>
        </w:rPr>
        <w:t>,</w:t>
      </w:r>
      <w:proofErr w:type="gramEnd"/>
      <w:r w:rsidR="008C4EF5">
        <w:rPr>
          <w:sz w:val="28"/>
          <w:szCs w:val="28"/>
        </w:rPr>
        <w:t xml:space="preserve"> 4 </w:t>
      </w:r>
      <w:r w:rsidR="008C4EF5" w:rsidRPr="008C4EF5">
        <w:rPr>
          <w:sz w:val="28"/>
          <w:szCs w:val="28"/>
        </w:rPr>
        <w:t>член</w:t>
      </w:r>
      <w:r w:rsidR="008C4EF5">
        <w:rPr>
          <w:sz w:val="28"/>
          <w:szCs w:val="28"/>
        </w:rPr>
        <w:t>а</w:t>
      </w:r>
      <w:r w:rsidR="008C4EF5" w:rsidRPr="008C4EF5">
        <w:rPr>
          <w:sz w:val="28"/>
          <w:szCs w:val="28"/>
        </w:rPr>
        <w:t xml:space="preserve"> комиссии, </w:t>
      </w:r>
      <w:r w:rsidR="008C4EF5">
        <w:rPr>
          <w:sz w:val="28"/>
          <w:szCs w:val="28"/>
        </w:rPr>
        <w:t xml:space="preserve">2 </w:t>
      </w:r>
      <w:r w:rsidR="008C4EF5" w:rsidRPr="008C4EF5">
        <w:rPr>
          <w:sz w:val="28"/>
          <w:szCs w:val="28"/>
        </w:rPr>
        <w:t xml:space="preserve">человека дополнительно приглашенных. Итого </w:t>
      </w:r>
      <w:r w:rsidR="008C4EF5">
        <w:rPr>
          <w:sz w:val="28"/>
          <w:szCs w:val="28"/>
        </w:rPr>
        <w:t>24</w:t>
      </w:r>
      <w:r w:rsidR="008C4EF5" w:rsidRPr="008C4EF5">
        <w:rPr>
          <w:sz w:val="28"/>
          <w:szCs w:val="28"/>
        </w:rPr>
        <w:t xml:space="preserve"> человек</w:t>
      </w:r>
      <w:r w:rsidR="008C4EF5">
        <w:rPr>
          <w:sz w:val="28"/>
          <w:szCs w:val="28"/>
        </w:rPr>
        <w:t>а</w:t>
      </w:r>
      <w:r w:rsidR="008C4EF5" w:rsidRPr="008C4EF5">
        <w:rPr>
          <w:sz w:val="28"/>
          <w:szCs w:val="28"/>
        </w:rPr>
        <w:t>.</w:t>
      </w:r>
    </w:p>
    <w:p w:rsidR="008C4EF5" w:rsidRDefault="008C4EF5" w:rsidP="008C4EF5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sz w:val="28"/>
          <w:szCs w:val="28"/>
          <w:u w:val="single"/>
        </w:rPr>
      </w:pPr>
    </w:p>
    <w:p w:rsidR="00C44274" w:rsidRDefault="00D506B2" w:rsidP="007F1BCC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>Заказчик</w:t>
      </w:r>
      <w:r w:rsidRPr="004F4A83">
        <w:rPr>
          <w:sz w:val="28"/>
          <w:szCs w:val="28"/>
          <w:u w:val="single"/>
        </w:rPr>
        <w:t>:</w:t>
      </w:r>
      <w:bookmarkStart w:id="0" w:name="_Hlk509776453"/>
      <w:r w:rsidR="00C661CB" w:rsidRPr="00C661CB">
        <w:rPr>
          <w:sz w:val="28"/>
          <w:szCs w:val="28"/>
        </w:rPr>
        <w:t xml:space="preserve"> </w:t>
      </w:r>
      <w:bookmarkEnd w:id="0"/>
      <w:r w:rsidR="006C11E6" w:rsidRPr="006C11E6">
        <w:rPr>
          <w:sz w:val="28"/>
          <w:szCs w:val="28"/>
        </w:rPr>
        <w:t xml:space="preserve">Муниципальное автономное учреждение </w:t>
      </w:r>
      <w:proofErr w:type="spellStart"/>
      <w:r w:rsidR="006C11E6" w:rsidRPr="006C11E6">
        <w:rPr>
          <w:sz w:val="28"/>
          <w:szCs w:val="28"/>
        </w:rPr>
        <w:t>Микрокредитная</w:t>
      </w:r>
      <w:proofErr w:type="spellEnd"/>
      <w:r w:rsidR="006C11E6" w:rsidRPr="006C11E6">
        <w:rPr>
          <w:sz w:val="28"/>
          <w:szCs w:val="28"/>
        </w:rPr>
        <w:t xml:space="preserve"> компания «Центр поддержки предпринимательства» (МАУ МКК «Центр поддержки предпринимательства», 649100 Республика Алтай, с. Турочак, ул. Советская,77, тел./факс (388-43)-22-3-84.</w:t>
      </w:r>
    </w:p>
    <w:p w:rsidR="00C44274" w:rsidRDefault="00C44274" w:rsidP="001F7582">
      <w:pPr>
        <w:tabs>
          <w:tab w:val="left" w:pos="1134"/>
        </w:tabs>
        <w:spacing w:after="0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Орган, ответственный за организацию общественных слушаний</w:t>
      </w:r>
      <w:r w:rsidRPr="004F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5C5E57"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4F4A83">
        <w:rPr>
          <w:rFonts w:ascii="Times New Roman" w:eastAsia="Times New Roman" w:hAnsi="Times New Roman" w:cs="Times New Roman"/>
          <w:sz w:val="28"/>
          <w:szCs w:val="28"/>
          <w:lang w:eastAsia="ru-RU"/>
        </w:rPr>
        <w:t>649140, Республика Алтай, с. Турочак, ул. Советская, 77.</w:t>
      </w:r>
    </w:p>
    <w:p w:rsidR="00F060EE" w:rsidRPr="004F4A83" w:rsidRDefault="00F060EE" w:rsidP="0076304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Извещение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</w:t>
      </w:r>
      <w:r w:rsidR="006C11E6" w:rsidRPr="006C11E6">
        <w:rPr>
          <w:rFonts w:ascii="Times New Roman" w:hAnsi="Times New Roman" w:cs="Times New Roman"/>
          <w:sz w:val="28"/>
          <w:szCs w:val="28"/>
        </w:rPr>
        <w:t xml:space="preserve">по проекту «Полигон твердых коммунальных отходов», по адресу: Республика Алтай, </w:t>
      </w:r>
      <w:proofErr w:type="spellStart"/>
      <w:r w:rsidR="006C11E6" w:rsidRPr="006C11E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6C11E6" w:rsidRPr="006C11E6">
        <w:rPr>
          <w:rFonts w:ascii="Times New Roman" w:hAnsi="Times New Roman" w:cs="Times New Roman"/>
          <w:sz w:val="28"/>
          <w:szCs w:val="28"/>
        </w:rPr>
        <w:t xml:space="preserve"> район, урочище </w:t>
      </w:r>
      <w:proofErr w:type="spellStart"/>
      <w:r w:rsidR="006C11E6" w:rsidRPr="006C11E6">
        <w:rPr>
          <w:rFonts w:ascii="Times New Roman" w:hAnsi="Times New Roman" w:cs="Times New Roman"/>
          <w:sz w:val="28"/>
          <w:szCs w:val="28"/>
        </w:rPr>
        <w:t>Колбачак</w:t>
      </w:r>
      <w:proofErr w:type="spellEnd"/>
      <w:r w:rsidR="006C11E6" w:rsidRPr="006C11E6">
        <w:rPr>
          <w:rFonts w:ascii="Times New Roman" w:hAnsi="Times New Roman" w:cs="Times New Roman"/>
          <w:sz w:val="28"/>
          <w:szCs w:val="28"/>
        </w:rPr>
        <w:t>», реализуемый в рамках програм</w:t>
      </w:r>
      <w:r w:rsidR="006C11E6">
        <w:rPr>
          <w:rFonts w:ascii="Times New Roman" w:hAnsi="Times New Roman" w:cs="Times New Roman"/>
          <w:sz w:val="28"/>
          <w:szCs w:val="28"/>
        </w:rPr>
        <w:t xml:space="preserve">мы «Сохранение Телецкого озера» </w:t>
      </w:r>
      <w:r w:rsidR="009A2B35" w:rsidRPr="004F4A83">
        <w:rPr>
          <w:rFonts w:ascii="Times New Roman" w:hAnsi="Times New Roman" w:cs="Times New Roman"/>
          <w:sz w:val="28"/>
          <w:szCs w:val="28"/>
        </w:rPr>
        <w:t>было размещено</w:t>
      </w:r>
      <w:r w:rsidR="00A2637A" w:rsidRPr="004F4A83">
        <w:rPr>
          <w:rFonts w:ascii="Times New Roman" w:hAnsi="Times New Roman" w:cs="Times New Roman"/>
          <w:sz w:val="28"/>
          <w:szCs w:val="28"/>
        </w:rPr>
        <w:t xml:space="preserve"> 2</w:t>
      </w:r>
      <w:r w:rsidR="006C11E6">
        <w:rPr>
          <w:rFonts w:ascii="Times New Roman" w:hAnsi="Times New Roman" w:cs="Times New Roman"/>
          <w:sz w:val="28"/>
          <w:szCs w:val="28"/>
        </w:rPr>
        <w:t>8</w:t>
      </w:r>
      <w:r w:rsidR="00C661CB">
        <w:rPr>
          <w:rFonts w:ascii="Times New Roman" w:hAnsi="Times New Roman" w:cs="Times New Roman"/>
          <w:sz w:val="28"/>
          <w:szCs w:val="28"/>
        </w:rPr>
        <w:t xml:space="preserve"> </w:t>
      </w:r>
      <w:r w:rsidR="006C11E6">
        <w:rPr>
          <w:rFonts w:ascii="Times New Roman" w:hAnsi="Times New Roman" w:cs="Times New Roman"/>
          <w:sz w:val="28"/>
          <w:szCs w:val="28"/>
        </w:rPr>
        <w:t>июня</w:t>
      </w:r>
      <w:r w:rsidR="009A2B35" w:rsidRPr="004F4A83">
        <w:rPr>
          <w:rFonts w:ascii="Times New Roman" w:hAnsi="Times New Roman" w:cs="Times New Roman"/>
          <w:sz w:val="28"/>
          <w:szCs w:val="28"/>
        </w:rPr>
        <w:t>201</w:t>
      </w:r>
      <w:r w:rsidR="00C661CB">
        <w:rPr>
          <w:rFonts w:ascii="Times New Roman" w:hAnsi="Times New Roman" w:cs="Times New Roman"/>
          <w:sz w:val="28"/>
          <w:szCs w:val="28"/>
        </w:rPr>
        <w:t>8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года на официальном</w:t>
      </w:r>
      <w:r w:rsidR="0093329C" w:rsidRPr="004F4A8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3329C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93329C" w:rsidRPr="004F4A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2B35" w:rsidRPr="004F4A83">
        <w:rPr>
          <w:rFonts w:ascii="Times New Roman" w:hAnsi="Times New Roman" w:cs="Times New Roman"/>
          <w:sz w:val="28"/>
          <w:szCs w:val="28"/>
        </w:rPr>
        <w:t>» в с</w:t>
      </w:r>
      <w:r w:rsidR="00C661CB">
        <w:rPr>
          <w:rFonts w:ascii="Times New Roman" w:hAnsi="Times New Roman" w:cs="Times New Roman"/>
          <w:sz w:val="28"/>
          <w:szCs w:val="28"/>
        </w:rPr>
        <w:t>ети «Интернет</w:t>
      </w:r>
      <w:r w:rsidR="006C11E6">
        <w:rPr>
          <w:rFonts w:ascii="Times New Roman" w:hAnsi="Times New Roman" w:cs="Times New Roman"/>
          <w:sz w:val="28"/>
          <w:szCs w:val="28"/>
        </w:rPr>
        <w:t>»,</w:t>
      </w:r>
      <w:r w:rsidR="00C661CB">
        <w:rPr>
          <w:rFonts w:ascii="Times New Roman" w:hAnsi="Times New Roman" w:cs="Times New Roman"/>
          <w:sz w:val="28"/>
          <w:szCs w:val="28"/>
        </w:rPr>
        <w:t xml:space="preserve"> в газе</w:t>
      </w:r>
      <w:r w:rsidR="006C11E6">
        <w:rPr>
          <w:rFonts w:ascii="Times New Roman" w:hAnsi="Times New Roman" w:cs="Times New Roman"/>
          <w:sz w:val="28"/>
          <w:szCs w:val="28"/>
        </w:rPr>
        <w:t>те</w:t>
      </w:r>
      <w:r w:rsidR="009A2B35" w:rsidRPr="004F4A83">
        <w:rPr>
          <w:rFonts w:ascii="Times New Roman" w:hAnsi="Times New Roman" w:cs="Times New Roman"/>
          <w:sz w:val="28"/>
          <w:szCs w:val="28"/>
        </w:rPr>
        <w:t xml:space="preserve"> «</w:t>
      </w:r>
      <w:r w:rsidR="0093329C" w:rsidRPr="004F4A83">
        <w:rPr>
          <w:rFonts w:ascii="Times New Roman" w:hAnsi="Times New Roman" w:cs="Times New Roman"/>
          <w:sz w:val="28"/>
          <w:szCs w:val="28"/>
        </w:rPr>
        <w:t>Истоки плюс</w:t>
      </w:r>
      <w:r w:rsidR="009A2B35" w:rsidRPr="004F4A83">
        <w:rPr>
          <w:rFonts w:ascii="Times New Roman" w:hAnsi="Times New Roman" w:cs="Times New Roman"/>
          <w:sz w:val="28"/>
          <w:szCs w:val="28"/>
        </w:rPr>
        <w:t>»</w:t>
      </w:r>
      <w:r w:rsidR="006C11E6">
        <w:rPr>
          <w:rFonts w:ascii="Times New Roman" w:hAnsi="Times New Roman" w:cs="Times New Roman"/>
          <w:sz w:val="28"/>
          <w:szCs w:val="28"/>
        </w:rPr>
        <w:t xml:space="preserve"> (№ 26(135) от 28.06.2018 г.)</w:t>
      </w:r>
      <w:r w:rsidR="00235AD4" w:rsidRPr="004F4A83">
        <w:rPr>
          <w:rFonts w:ascii="Times New Roman" w:hAnsi="Times New Roman" w:cs="Times New Roman"/>
          <w:sz w:val="28"/>
          <w:szCs w:val="28"/>
        </w:rPr>
        <w:t>,</w:t>
      </w:r>
      <w:r w:rsidR="0052047C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235AD4" w:rsidRPr="004F4A83">
        <w:rPr>
          <w:rFonts w:ascii="Times New Roman" w:hAnsi="Times New Roman" w:cs="Times New Roman"/>
          <w:sz w:val="28"/>
          <w:szCs w:val="28"/>
        </w:rPr>
        <w:t xml:space="preserve"> «Звезда Алтая»</w:t>
      </w:r>
      <w:r w:rsidR="006C11E6">
        <w:rPr>
          <w:rFonts w:ascii="Times New Roman" w:hAnsi="Times New Roman" w:cs="Times New Roman"/>
          <w:sz w:val="28"/>
          <w:szCs w:val="28"/>
        </w:rPr>
        <w:t xml:space="preserve"> (№ 26 от 04.07.2018 г.)</w:t>
      </w:r>
      <w:r w:rsidR="00235AD4" w:rsidRPr="004F4A83">
        <w:rPr>
          <w:rFonts w:ascii="Times New Roman" w:hAnsi="Times New Roman" w:cs="Times New Roman"/>
          <w:sz w:val="28"/>
          <w:szCs w:val="28"/>
        </w:rPr>
        <w:t>.</w:t>
      </w:r>
    </w:p>
    <w:p w:rsidR="0093329C" w:rsidRPr="004F4A83" w:rsidRDefault="007C587C" w:rsidP="0076304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t xml:space="preserve">Цель проведения </w:t>
      </w:r>
      <w:r w:rsidR="001716CD" w:rsidRPr="004F4A83">
        <w:rPr>
          <w:b/>
          <w:sz w:val="28"/>
          <w:szCs w:val="28"/>
          <w:u w:val="single"/>
        </w:rPr>
        <w:t>общественных обсуждений</w:t>
      </w:r>
      <w:r w:rsidR="001716CD" w:rsidRPr="004F4A83">
        <w:rPr>
          <w:sz w:val="28"/>
          <w:szCs w:val="28"/>
        </w:rPr>
        <w:t xml:space="preserve"> (в форме общественных слушаний)</w:t>
      </w:r>
      <w:r w:rsidRPr="004F4A83">
        <w:rPr>
          <w:sz w:val="28"/>
          <w:szCs w:val="28"/>
        </w:rPr>
        <w:t xml:space="preserve">: </w:t>
      </w:r>
      <w:bookmarkStart w:id="1" w:name="_Hlk509776651"/>
      <w:r w:rsidR="0093329C" w:rsidRPr="004F4A83">
        <w:rPr>
          <w:sz w:val="28"/>
          <w:szCs w:val="28"/>
        </w:rPr>
        <w:t xml:space="preserve">информирование общественности </w:t>
      </w:r>
      <w:r w:rsidR="00C661CB" w:rsidRPr="008F238F">
        <w:rPr>
          <w:sz w:val="28"/>
          <w:szCs w:val="28"/>
        </w:rPr>
        <w:t xml:space="preserve">для выявления и учета общественных предпочтений </w:t>
      </w:r>
      <w:r w:rsidR="0052047C">
        <w:rPr>
          <w:sz w:val="28"/>
          <w:szCs w:val="28"/>
        </w:rPr>
        <w:t xml:space="preserve">по </w:t>
      </w:r>
      <w:r w:rsidR="0052047C" w:rsidRPr="0052047C">
        <w:rPr>
          <w:sz w:val="28"/>
          <w:szCs w:val="28"/>
        </w:rPr>
        <w:t xml:space="preserve">проекту «Полигон твердых коммунальных отходов», по адресу: Республика Алтай, </w:t>
      </w:r>
      <w:proofErr w:type="spellStart"/>
      <w:r w:rsidR="0052047C" w:rsidRPr="0052047C">
        <w:rPr>
          <w:sz w:val="28"/>
          <w:szCs w:val="28"/>
        </w:rPr>
        <w:t>Турочакский</w:t>
      </w:r>
      <w:proofErr w:type="spellEnd"/>
      <w:r w:rsidR="0052047C" w:rsidRPr="0052047C">
        <w:rPr>
          <w:sz w:val="28"/>
          <w:szCs w:val="28"/>
        </w:rPr>
        <w:t xml:space="preserve"> район, урочище </w:t>
      </w:r>
      <w:proofErr w:type="spellStart"/>
      <w:r w:rsidR="0052047C" w:rsidRPr="0052047C">
        <w:rPr>
          <w:sz w:val="28"/>
          <w:szCs w:val="28"/>
        </w:rPr>
        <w:t>Колбачак</w:t>
      </w:r>
      <w:proofErr w:type="spellEnd"/>
      <w:r w:rsidR="0052047C" w:rsidRPr="0052047C">
        <w:rPr>
          <w:sz w:val="28"/>
          <w:szCs w:val="28"/>
        </w:rPr>
        <w:t xml:space="preserve">», реализуемый в рамках программы «Сохранение Телецкого озера». </w:t>
      </w:r>
      <w:r w:rsidR="00A949DA">
        <w:rPr>
          <w:sz w:val="28"/>
          <w:szCs w:val="28"/>
        </w:rPr>
        <w:t>(оценка воздействия на окружающую среду)</w:t>
      </w:r>
      <w:r w:rsidR="0093329C" w:rsidRPr="004F4A83">
        <w:rPr>
          <w:sz w:val="28"/>
          <w:szCs w:val="28"/>
        </w:rPr>
        <w:t>.</w:t>
      </w:r>
    </w:p>
    <w:bookmarkEnd w:id="1"/>
    <w:p w:rsidR="0007247A" w:rsidRPr="004F4A83" w:rsidRDefault="007C587C" w:rsidP="0076304A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bCs/>
          <w:sz w:val="28"/>
          <w:szCs w:val="28"/>
        </w:rPr>
      </w:pPr>
      <w:r w:rsidRPr="004F4A83">
        <w:rPr>
          <w:b/>
          <w:sz w:val="28"/>
          <w:szCs w:val="28"/>
          <w:u w:val="single"/>
        </w:rPr>
        <w:lastRenderedPageBreak/>
        <w:t xml:space="preserve">Общественные обсуждения </w:t>
      </w:r>
      <w:r w:rsidR="00A2637A" w:rsidRPr="004F4A83">
        <w:rPr>
          <w:b/>
          <w:sz w:val="28"/>
          <w:szCs w:val="28"/>
          <w:u w:val="single"/>
        </w:rPr>
        <w:t>проводятся</w:t>
      </w:r>
      <w:r w:rsidRPr="004F4A83">
        <w:rPr>
          <w:b/>
          <w:sz w:val="28"/>
          <w:szCs w:val="28"/>
          <w:u w:val="single"/>
        </w:rPr>
        <w:t xml:space="preserve"> в соответствии</w:t>
      </w:r>
      <w:r w:rsidRPr="004F4A83">
        <w:rPr>
          <w:b/>
          <w:sz w:val="28"/>
          <w:szCs w:val="28"/>
        </w:rPr>
        <w:t xml:space="preserve"> с</w:t>
      </w:r>
      <w:r w:rsidRPr="004F4A83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1995 года № 174-ФЗ «Об экологической экспертизе», Приказом Государственного комитета Российской Федерации по охране окружающей среды от 16 мая 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525F63" w:rsidRPr="004F4A83">
        <w:rPr>
          <w:sz w:val="28"/>
          <w:szCs w:val="28"/>
        </w:rPr>
        <w:t>Уставом муниципального образования «</w:t>
      </w:r>
      <w:proofErr w:type="spellStart"/>
      <w:r w:rsidR="0093329C" w:rsidRPr="004F4A83">
        <w:rPr>
          <w:sz w:val="28"/>
          <w:szCs w:val="28"/>
        </w:rPr>
        <w:t>Турочакский</w:t>
      </w:r>
      <w:proofErr w:type="spellEnd"/>
      <w:r w:rsidR="0093329C" w:rsidRPr="004F4A83">
        <w:rPr>
          <w:sz w:val="28"/>
          <w:szCs w:val="28"/>
        </w:rPr>
        <w:t xml:space="preserve"> район</w:t>
      </w:r>
      <w:r w:rsidR="00525F63" w:rsidRPr="004F4A83">
        <w:rPr>
          <w:sz w:val="28"/>
          <w:szCs w:val="28"/>
        </w:rPr>
        <w:t>»</w:t>
      </w:r>
      <w:r w:rsidR="0052047C">
        <w:rPr>
          <w:sz w:val="28"/>
          <w:szCs w:val="28"/>
        </w:rPr>
        <w:t xml:space="preserve">, Постановлением главы Администрации </w:t>
      </w:r>
      <w:proofErr w:type="spellStart"/>
      <w:r w:rsidR="0052047C">
        <w:rPr>
          <w:sz w:val="28"/>
          <w:szCs w:val="28"/>
        </w:rPr>
        <w:t>Турочакского</w:t>
      </w:r>
      <w:proofErr w:type="spellEnd"/>
      <w:r w:rsidR="0052047C">
        <w:rPr>
          <w:sz w:val="28"/>
          <w:szCs w:val="28"/>
        </w:rPr>
        <w:t xml:space="preserve"> района от 22.06.2018 г. № 338 «Об утверждении Положения об организации</w:t>
      </w:r>
      <w:r w:rsidR="0052047C" w:rsidRPr="0052047C">
        <w:t xml:space="preserve"> </w:t>
      </w:r>
      <w:r w:rsidR="0052047C" w:rsidRPr="0052047C">
        <w:rPr>
          <w:sz w:val="28"/>
          <w:szCs w:val="28"/>
        </w:rPr>
        <w:t>общественных обсуждений по оценке воздействия намечаемой хозяйственной и иной деятельности на окружающую среду в муниципальном образовании «</w:t>
      </w:r>
      <w:proofErr w:type="spellStart"/>
      <w:r w:rsidR="0052047C" w:rsidRPr="0052047C">
        <w:rPr>
          <w:sz w:val="28"/>
          <w:szCs w:val="28"/>
        </w:rPr>
        <w:t>Турочакский</w:t>
      </w:r>
      <w:proofErr w:type="spellEnd"/>
      <w:r w:rsidR="0052047C" w:rsidRPr="0052047C">
        <w:rPr>
          <w:sz w:val="28"/>
          <w:szCs w:val="28"/>
        </w:rPr>
        <w:t xml:space="preserve"> район»</w:t>
      </w:r>
      <w:r w:rsidR="0052047C">
        <w:rPr>
          <w:sz w:val="28"/>
          <w:szCs w:val="28"/>
        </w:rPr>
        <w:t>.</w:t>
      </w:r>
    </w:p>
    <w:p w:rsidR="00A2637A" w:rsidRPr="004F4A83" w:rsidRDefault="007035E3" w:rsidP="0052047C">
      <w:pPr>
        <w:pStyle w:val="2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Исполнитель работ</w:t>
      </w:r>
      <w:r w:rsidRPr="004F4A83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5204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F4A83">
        <w:rPr>
          <w:rFonts w:ascii="Times New Roman" w:hAnsi="Times New Roman" w:cs="Times New Roman"/>
          <w:sz w:val="28"/>
          <w:szCs w:val="28"/>
        </w:rPr>
        <w:t xml:space="preserve">- </w:t>
      </w:r>
      <w:r w:rsidR="0052047C" w:rsidRPr="0052047C">
        <w:rPr>
          <w:rFonts w:ascii="Times New Roman" w:hAnsi="Times New Roman" w:cs="Times New Roman"/>
          <w:sz w:val="28"/>
          <w:szCs w:val="28"/>
        </w:rPr>
        <w:t>Акционерное общество «Проектный институт «</w:t>
      </w:r>
      <w:proofErr w:type="spellStart"/>
      <w:r w:rsidR="0052047C" w:rsidRPr="0052047C">
        <w:rPr>
          <w:rFonts w:ascii="Times New Roman" w:hAnsi="Times New Roman" w:cs="Times New Roman"/>
          <w:sz w:val="28"/>
          <w:szCs w:val="28"/>
        </w:rPr>
        <w:t>Алтайкоммунпроект</w:t>
      </w:r>
      <w:proofErr w:type="spellEnd"/>
      <w:r w:rsidR="0052047C" w:rsidRPr="0052047C">
        <w:rPr>
          <w:rFonts w:ascii="Times New Roman" w:hAnsi="Times New Roman" w:cs="Times New Roman"/>
          <w:sz w:val="28"/>
          <w:szCs w:val="28"/>
        </w:rPr>
        <w:t xml:space="preserve">» </w:t>
      </w:r>
      <w:r w:rsidR="0093329C" w:rsidRPr="004F4A83">
        <w:rPr>
          <w:rFonts w:ascii="Times New Roman" w:hAnsi="Times New Roman" w:cs="Times New Roman"/>
          <w:sz w:val="28"/>
          <w:szCs w:val="28"/>
        </w:rPr>
        <w:t>(</w:t>
      </w:r>
      <w:r w:rsidR="0052047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2047C">
        <w:rPr>
          <w:rFonts w:ascii="Times New Roman" w:hAnsi="Times New Roman" w:cs="Times New Roman"/>
          <w:sz w:val="28"/>
          <w:szCs w:val="28"/>
        </w:rPr>
        <w:t>Алтайкоммунпроект</w:t>
      </w:r>
      <w:proofErr w:type="spellEnd"/>
      <w:r w:rsidR="0052047C">
        <w:rPr>
          <w:rFonts w:ascii="Times New Roman" w:hAnsi="Times New Roman" w:cs="Times New Roman"/>
          <w:sz w:val="28"/>
          <w:szCs w:val="28"/>
        </w:rPr>
        <w:t>»</w:t>
      </w:r>
      <w:r w:rsidR="0093329C" w:rsidRPr="004F4A83">
        <w:rPr>
          <w:rFonts w:ascii="Times New Roman" w:hAnsi="Times New Roman" w:cs="Times New Roman"/>
          <w:sz w:val="28"/>
          <w:szCs w:val="28"/>
        </w:rPr>
        <w:t>,</w:t>
      </w:r>
      <w:r w:rsidR="0052047C" w:rsidRPr="0052047C">
        <w:t xml:space="preserve"> </w:t>
      </w:r>
      <w:r w:rsidR="0052047C" w:rsidRPr="0052047C">
        <w:rPr>
          <w:rFonts w:ascii="Times New Roman" w:hAnsi="Times New Roman" w:cs="Times New Roman"/>
          <w:sz w:val="28"/>
          <w:szCs w:val="28"/>
        </w:rPr>
        <w:t>65603</w:t>
      </w:r>
      <w:r w:rsidR="0052047C">
        <w:rPr>
          <w:rFonts w:ascii="Times New Roman" w:hAnsi="Times New Roman" w:cs="Times New Roman"/>
          <w:sz w:val="28"/>
          <w:szCs w:val="28"/>
        </w:rPr>
        <w:t xml:space="preserve">8, Алтайский край, г. Барнаул, </w:t>
      </w:r>
      <w:r w:rsidR="0052047C" w:rsidRPr="0052047C">
        <w:rPr>
          <w:rFonts w:ascii="Times New Roman" w:hAnsi="Times New Roman" w:cs="Times New Roman"/>
          <w:sz w:val="28"/>
          <w:szCs w:val="28"/>
        </w:rPr>
        <w:t>ул. Путиловская, 30</w:t>
      </w:r>
      <w:r w:rsidR="0052047C">
        <w:rPr>
          <w:rFonts w:ascii="Times New Roman" w:hAnsi="Times New Roman" w:cs="Times New Roman"/>
          <w:sz w:val="28"/>
          <w:szCs w:val="28"/>
        </w:rPr>
        <w:t>).</w:t>
      </w:r>
    </w:p>
    <w:p w:rsidR="000B7365" w:rsidRPr="004F4A83" w:rsidRDefault="00AC52AF" w:rsidP="0076304A">
      <w:pPr>
        <w:pStyle w:val="2"/>
        <w:shd w:val="clear" w:color="auto" w:fill="auto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Предложения и замечания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по материалам общественных обсуждений (в форме общественных слушаний) в ходе общественных обсуждений (в форме общественных слушаний) принимались в письменной форме </w:t>
      </w:r>
      <w:r w:rsidR="0052047C" w:rsidRPr="0052047C">
        <w:rPr>
          <w:rFonts w:ascii="Times New Roman" w:hAnsi="Times New Roman" w:cs="Times New Roman"/>
          <w:sz w:val="28"/>
          <w:szCs w:val="28"/>
        </w:rPr>
        <w:t>28.06.2018 г. по 03.08.2018</w:t>
      </w:r>
      <w:r w:rsidR="0052047C">
        <w:rPr>
          <w:rFonts w:ascii="Times New Roman" w:hAnsi="Times New Roman" w:cs="Times New Roman"/>
          <w:sz w:val="28"/>
          <w:szCs w:val="28"/>
        </w:rPr>
        <w:t xml:space="preserve"> г</w:t>
      </w:r>
      <w:r w:rsidR="000B7365" w:rsidRPr="0052047C">
        <w:rPr>
          <w:rFonts w:ascii="Times New Roman" w:hAnsi="Times New Roman" w:cs="Times New Roman"/>
          <w:sz w:val="28"/>
          <w:szCs w:val="28"/>
        </w:rPr>
        <w:t>.</w:t>
      </w:r>
      <w:r w:rsidR="000B7365" w:rsidRPr="004F4A83">
        <w:rPr>
          <w:rFonts w:ascii="Times New Roman" w:hAnsi="Times New Roman" w:cs="Times New Roman"/>
          <w:sz w:val="28"/>
          <w:szCs w:val="28"/>
        </w:rPr>
        <w:t xml:space="preserve"> (включительно) по адресу Республика Алтай, с. Турочак, ул. Советская, 77 (Администрация муниципального образования «</w:t>
      </w:r>
      <w:proofErr w:type="spellStart"/>
      <w:r w:rsidR="000B7365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0B7365" w:rsidRPr="004F4A83">
        <w:rPr>
          <w:rFonts w:ascii="Times New Roman" w:hAnsi="Times New Roman" w:cs="Times New Roman"/>
          <w:sz w:val="28"/>
          <w:szCs w:val="28"/>
        </w:rPr>
        <w:t xml:space="preserve"> район»), </w:t>
      </w:r>
      <w:proofErr w:type="spellStart"/>
      <w:r w:rsidR="000B7365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B7365" w:rsidRPr="004F4A83">
        <w:rPr>
          <w:rFonts w:ascii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контроля.</w:t>
      </w:r>
    </w:p>
    <w:p w:rsidR="00476DE9" w:rsidRPr="004F4A83" w:rsidRDefault="00476DE9" w:rsidP="0076304A">
      <w:pPr>
        <w:pStyle w:val="2"/>
        <w:shd w:val="clear" w:color="auto" w:fill="auto"/>
        <w:tabs>
          <w:tab w:val="left" w:pos="567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</w:t>
      </w:r>
      <w:r w:rsidR="00E90E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F4A83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обсуждений по материалам общественных обсуждений в период с </w:t>
      </w:r>
      <w:r w:rsidR="0052047C" w:rsidRPr="0052047C">
        <w:rPr>
          <w:rFonts w:ascii="Times New Roman" w:hAnsi="Times New Roman" w:cs="Times New Roman"/>
          <w:b/>
          <w:sz w:val="28"/>
          <w:szCs w:val="28"/>
        </w:rPr>
        <w:t xml:space="preserve">28.06.2018 г. по 03.08.2018 г. </w:t>
      </w:r>
      <w:r w:rsidR="00FF5234" w:rsidRPr="004F4A83">
        <w:rPr>
          <w:rFonts w:ascii="Times New Roman" w:hAnsi="Times New Roman" w:cs="Times New Roman"/>
          <w:b/>
          <w:sz w:val="28"/>
          <w:szCs w:val="28"/>
        </w:rPr>
        <w:t>не поступ</w:t>
      </w:r>
      <w:r w:rsidR="000B7365" w:rsidRPr="004F4A83">
        <w:rPr>
          <w:rFonts w:ascii="Times New Roman" w:hAnsi="Times New Roman" w:cs="Times New Roman"/>
          <w:b/>
          <w:sz w:val="28"/>
          <w:szCs w:val="28"/>
        </w:rPr>
        <w:t>или</w:t>
      </w:r>
      <w:r w:rsidRPr="004F4A83">
        <w:rPr>
          <w:rFonts w:ascii="Times New Roman" w:hAnsi="Times New Roman" w:cs="Times New Roman"/>
          <w:b/>
          <w:sz w:val="28"/>
          <w:szCs w:val="28"/>
        </w:rPr>
        <w:t>.</w:t>
      </w:r>
    </w:p>
    <w:p w:rsidR="00C76EA9" w:rsidRPr="004F4A83" w:rsidRDefault="00C76EA9" w:rsidP="00C76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A4" w:rsidRPr="004F4A83" w:rsidRDefault="000B7365" w:rsidP="006172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0B7365" w:rsidRPr="004F4A83" w:rsidRDefault="000B7365" w:rsidP="0061727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  <w:bookmarkStart w:id="2" w:name="_Hlk509777036"/>
      <w:r w:rsidR="0052047C" w:rsidRPr="0052047C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52047C">
        <w:rPr>
          <w:rFonts w:ascii="Times New Roman" w:hAnsi="Times New Roman" w:cs="Times New Roman"/>
          <w:sz w:val="28"/>
          <w:szCs w:val="28"/>
        </w:rPr>
        <w:t>а</w:t>
      </w:r>
      <w:r w:rsidR="0052047C" w:rsidRPr="0052047C">
        <w:rPr>
          <w:rFonts w:ascii="Times New Roman" w:hAnsi="Times New Roman" w:cs="Times New Roman"/>
          <w:sz w:val="28"/>
          <w:szCs w:val="28"/>
        </w:rPr>
        <w:t xml:space="preserve"> «Полигон твердых коммунальных отходов», по адресу: Республика Алтай, </w:t>
      </w:r>
      <w:proofErr w:type="spellStart"/>
      <w:r w:rsidR="0052047C" w:rsidRPr="0052047C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52047C" w:rsidRPr="0052047C">
        <w:rPr>
          <w:rFonts w:ascii="Times New Roman" w:hAnsi="Times New Roman" w:cs="Times New Roman"/>
          <w:sz w:val="28"/>
          <w:szCs w:val="28"/>
        </w:rPr>
        <w:t xml:space="preserve"> район, урочище </w:t>
      </w:r>
      <w:proofErr w:type="spellStart"/>
      <w:r w:rsidR="0052047C" w:rsidRPr="0052047C">
        <w:rPr>
          <w:rFonts w:ascii="Times New Roman" w:hAnsi="Times New Roman" w:cs="Times New Roman"/>
          <w:sz w:val="28"/>
          <w:szCs w:val="28"/>
        </w:rPr>
        <w:t>Колбачак</w:t>
      </w:r>
      <w:proofErr w:type="spellEnd"/>
      <w:r w:rsidR="0052047C" w:rsidRPr="0052047C">
        <w:rPr>
          <w:rFonts w:ascii="Times New Roman" w:hAnsi="Times New Roman" w:cs="Times New Roman"/>
          <w:sz w:val="28"/>
          <w:szCs w:val="28"/>
        </w:rPr>
        <w:t>», реализуемый в рамках программы «Сохранение Телецкого озера».</w:t>
      </w:r>
    </w:p>
    <w:p w:rsidR="009F31A4" w:rsidRPr="004F4A83" w:rsidRDefault="009F31A4" w:rsidP="001F758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C4178E" w:rsidRDefault="000E3A02" w:rsidP="00C4178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выступил</w:t>
      </w:r>
      <w:r w:rsidR="0052047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2047C" w:rsidRPr="0052047C">
        <w:rPr>
          <w:rFonts w:ascii="Times New Roman" w:hAnsi="Times New Roman" w:cs="Times New Roman"/>
          <w:b/>
          <w:sz w:val="28"/>
          <w:szCs w:val="28"/>
          <w:u w:val="single"/>
        </w:rPr>
        <w:t>Хоро</w:t>
      </w:r>
      <w:r w:rsidR="0052047C">
        <w:rPr>
          <w:rFonts w:ascii="Times New Roman" w:hAnsi="Times New Roman" w:cs="Times New Roman"/>
          <w:b/>
          <w:sz w:val="28"/>
          <w:szCs w:val="28"/>
          <w:u w:val="single"/>
        </w:rPr>
        <w:t>хордина</w:t>
      </w:r>
      <w:proofErr w:type="spellEnd"/>
      <w:r w:rsidR="00520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Анжелика Александровна, </w:t>
      </w:r>
      <w:r w:rsidR="0052047C" w:rsidRPr="0052047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инженер </w:t>
      </w:r>
      <w:r w:rsidR="00C4178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проекта, </w:t>
      </w:r>
      <w:r w:rsidR="00C4178E">
        <w:rPr>
          <w:rFonts w:ascii="Times New Roman" w:hAnsi="Times New Roman" w:cs="Times New Roman"/>
          <w:sz w:val="28"/>
          <w:szCs w:val="28"/>
        </w:rPr>
        <w:t>которая пояснила следующее:</w:t>
      </w:r>
    </w:p>
    <w:p w:rsidR="00C4178E" w:rsidRDefault="00C4178E" w:rsidP="00C4178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1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 к проектируемому полигону не затрагивает существующую дорогу к покосам, существующие проезды сохраняются.</w:t>
      </w:r>
    </w:p>
    <w:p w:rsidR="0075344F" w:rsidRDefault="00C4178E" w:rsidP="00C4178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Санитарно-защитная зона полигона составляет 500 м., расстояние от жилой застройки до полигона составляет </w:t>
      </w:r>
      <w:r w:rsidR="0075344F">
        <w:rPr>
          <w:rFonts w:ascii="Times New Roman" w:hAnsi="Times New Roman" w:cs="Times New Roman"/>
          <w:sz w:val="28"/>
          <w:szCs w:val="28"/>
        </w:rPr>
        <w:t>3,5 км., роза ветров не позволяет проникать запаху от полигона к жилой застройке.</w:t>
      </w:r>
    </w:p>
    <w:p w:rsidR="00C4178E" w:rsidRDefault="0075344F" w:rsidP="00C4178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делится на две части: верхний участок</w:t>
      </w:r>
      <w:r w:rsidR="00216603">
        <w:rPr>
          <w:rFonts w:ascii="Times New Roman" w:hAnsi="Times New Roman" w:cs="Times New Roman"/>
          <w:sz w:val="28"/>
          <w:szCs w:val="28"/>
        </w:rPr>
        <w:t xml:space="preserve"> - участок</w:t>
      </w:r>
      <w:r>
        <w:rPr>
          <w:rFonts w:ascii="Times New Roman" w:hAnsi="Times New Roman" w:cs="Times New Roman"/>
          <w:sz w:val="28"/>
          <w:szCs w:val="28"/>
        </w:rPr>
        <w:t xml:space="preserve"> складирования, нижний участок </w:t>
      </w:r>
      <w:r w:rsidR="00216603">
        <w:rPr>
          <w:rFonts w:ascii="Times New Roman" w:hAnsi="Times New Roman" w:cs="Times New Roman"/>
          <w:sz w:val="28"/>
          <w:szCs w:val="28"/>
        </w:rPr>
        <w:t>– производственная зона.</w:t>
      </w:r>
    </w:p>
    <w:p w:rsidR="00216603" w:rsidRDefault="00216603" w:rsidP="00C4178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зона включает в себя контроль-пропускной пункт, гараж на три машины со смотровой ямой, слесарный участок, 6 пожарных резервуаров, насосная котельная, два скважины, слад металла, склад утильного сырья.</w:t>
      </w:r>
    </w:p>
    <w:p w:rsidR="00216603" w:rsidRDefault="00216603" w:rsidP="00C4178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отходы (утильная и не</w:t>
      </w:r>
      <w:r w:rsidR="00ED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утильная часть) прессуются в брикеты</w:t>
      </w:r>
      <w:r w:rsidR="00CD4ED7">
        <w:rPr>
          <w:rFonts w:ascii="Times New Roman" w:hAnsi="Times New Roman" w:cs="Times New Roman"/>
          <w:sz w:val="28"/>
          <w:szCs w:val="28"/>
        </w:rPr>
        <w:t>. Участок складирования разбит на 3</w:t>
      </w:r>
      <w:r w:rsidR="00FD2E77">
        <w:rPr>
          <w:rFonts w:ascii="Times New Roman" w:hAnsi="Times New Roman" w:cs="Times New Roman"/>
          <w:sz w:val="28"/>
          <w:szCs w:val="28"/>
        </w:rPr>
        <w:t>1</w:t>
      </w:r>
      <w:r w:rsidR="00CD4ED7">
        <w:rPr>
          <w:rFonts w:ascii="Times New Roman" w:hAnsi="Times New Roman" w:cs="Times New Roman"/>
          <w:sz w:val="28"/>
          <w:szCs w:val="28"/>
        </w:rPr>
        <w:t xml:space="preserve"> карты шириной 10 м. При прессовании уменьшается количество фильтратов, замедляется анаэробное разложение, становиться меньше запаха.</w:t>
      </w:r>
    </w:p>
    <w:p w:rsidR="00CD4ED7" w:rsidRDefault="00CD4ED7" w:rsidP="00C4178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линия включает в себя мусоросортировочный комплекс, состоящий из трех частей: административно-бытовой комплекс, участок разгрузки ТКО, участок сортировки.</w:t>
      </w:r>
    </w:p>
    <w:p w:rsidR="00CD4ED7" w:rsidRPr="00C4178E" w:rsidRDefault="00CD4ED7" w:rsidP="00C4178E">
      <w:pPr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разгрузки ТКО – холодная часть, имеет линию транспортёра,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пакетов. Мусор по транспортеру подается в теплую часть в сортировочный цех. В начале мусоросортировочного цеха стои</w:t>
      </w:r>
      <w:r w:rsidR="004454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вилковый дисковый сепаратор, который </w:t>
      </w:r>
      <w:r w:rsidR="00445422">
        <w:rPr>
          <w:rFonts w:ascii="Times New Roman" w:hAnsi="Times New Roman" w:cs="Times New Roman"/>
          <w:sz w:val="28"/>
          <w:szCs w:val="28"/>
        </w:rPr>
        <w:t>отбирает органические вещества, который попадают на компост. Далее по транспортеру ТКО попадает на сортировочную линию, состоящую из 8 ячеек, где идет ручная сортировка мусора.</w:t>
      </w:r>
    </w:p>
    <w:p w:rsidR="00445422" w:rsidRDefault="00445422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5422">
        <w:rPr>
          <w:rFonts w:ascii="Times New Roman" w:hAnsi="Times New Roman" w:cs="Times New Roman"/>
          <w:sz w:val="28"/>
          <w:szCs w:val="28"/>
        </w:rPr>
        <w:t>Весь мусоросортиров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445422">
        <w:rPr>
          <w:rFonts w:ascii="Times New Roman" w:hAnsi="Times New Roman" w:cs="Times New Roman"/>
          <w:sz w:val="28"/>
          <w:szCs w:val="28"/>
        </w:rPr>
        <w:t xml:space="preserve">ный комплекс рассчитан на переработку 10 тыс. тонн </w:t>
      </w:r>
      <w:r>
        <w:rPr>
          <w:rFonts w:ascii="Times New Roman" w:hAnsi="Times New Roman" w:cs="Times New Roman"/>
          <w:sz w:val="28"/>
          <w:szCs w:val="28"/>
        </w:rPr>
        <w:t>мусора в год, с учетом того, что мусор будет поступать на полигон с других деревень района.</w:t>
      </w:r>
    </w:p>
    <w:p w:rsidR="00445422" w:rsidRDefault="00445422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сортировки одна часть ТКО по транспортёру попадает под пресс, который брикетирует не утилизируемую часть – 16,8 процентов от ТКО.</w:t>
      </w:r>
    </w:p>
    <w:p w:rsidR="00445422" w:rsidRDefault="00445422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часть ТКО поступает на другой пресс, который брикетирует утилизируемую часть ТКО – 37,7 процентов. Этот мусор идет на вторичную переработку.</w:t>
      </w:r>
    </w:p>
    <w:p w:rsidR="00445422" w:rsidRDefault="00445422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Магнитный сепаратор забирает металл. Все остальное поступает на шредер-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422" w:rsidRDefault="00445422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Органические отходы поступают в специальную машину, которая производит техногенный грунт. Таким образом, </w:t>
      </w:r>
      <w:r w:rsidR="00D50C95">
        <w:rPr>
          <w:rFonts w:ascii="Times New Roman" w:hAnsi="Times New Roman" w:cs="Times New Roman"/>
          <w:sz w:val="28"/>
          <w:szCs w:val="28"/>
        </w:rPr>
        <w:t xml:space="preserve">сортируется </w:t>
      </w:r>
      <w:r>
        <w:rPr>
          <w:rFonts w:ascii="Times New Roman" w:hAnsi="Times New Roman" w:cs="Times New Roman"/>
          <w:sz w:val="28"/>
          <w:szCs w:val="28"/>
        </w:rPr>
        <w:t>более 83 % отходов.</w:t>
      </w:r>
      <w:r w:rsidR="00FD2E77">
        <w:rPr>
          <w:rFonts w:ascii="Times New Roman" w:hAnsi="Times New Roman" w:cs="Times New Roman"/>
          <w:sz w:val="28"/>
          <w:szCs w:val="28"/>
        </w:rPr>
        <w:t xml:space="preserve"> Техногенный грунт производится в специальных мешках.</w:t>
      </w:r>
    </w:p>
    <w:p w:rsidR="00E501D9" w:rsidRDefault="00E501D9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и эксплуатации полигона не произойдет загрязнение окружающей среды, выбросы загрязняющих веществ минимальны (0,01).</w:t>
      </w:r>
    </w:p>
    <w:p w:rsidR="00FD2E77" w:rsidRDefault="00FD2E77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5422" w:rsidRDefault="00445422" w:rsidP="00D50C95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A9" w:rsidRDefault="00445422" w:rsidP="00445422">
      <w:pPr>
        <w:tabs>
          <w:tab w:val="left" w:pos="-85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EA9" w:rsidRPr="004F4A83">
        <w:rPr>
          <w:rFonts w:ascii="Times New Roman" w:hAnsi="Times New Roman" w:cs="Times New Roman"/>
          <w:b/>
          <w:sz w:val="28"/>
          <w:szCs w:val="28"/>
          <w:u w:val="single"/>
        </w:rPr>
        <w:t>Вопросы, поступившие от участников общественных обсуждений:</w:t>
      </w:r>
    </w:p>
    <w:p w:rsidR="00E501D9" w:rsidRDefault="00D50C95" w:rsidP="00793B69">
      <w:pPr>
        <w:pStyle w:val="a5"/>
        <w:numPr>
          <w:ilvl w:val="0"/>
          <w:numId w:val="8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D9">
        <w:rPr>
          <w:rFonts w:ascii="Times New Roman" w:hAnsi="Times New Roman" w:cs="Times New Roman"/>
          <w:sz w:val="28"/>
          <w:szCs w:val="28"/>
        </w:rPr>
        <w:t>Ульчиеков</w:t>
      </w:r>
      <w:proofErr w:type="spellEnd"/>
      <w:r w:rsidRPr="00E501D9">
        <w:rPr>
          <w:rFonts w:ascii="Times New Roman" w:hAnsi="Times New Roman" w:cs="Times New Roman"/>
          <w:sz w:val="28"/>
          <w:szCs w:val="28"/>
        </w:rPr>
        <w:t xml:space="preserve"> Геннадий Степанович уточнил, где производится первоначальная сортировка, как производится сортировка, сколько рабочих буд</w:t>
      </w:r>
      <w:r w:rsidR="00B53009" w:rsidRPr="00E501D9">
        <w:rPr>
          <w:rFonts w:ascii="Times New Roman" w:hAnsi="Times New Roman" w:cs="Times New Roman"/>
          <w:sz w:val="28"/>
          <w:szCs w:val="28"/>
        </w:rPr>
        <w:t>ет задействовано на предприятии, будет ли сжигаться</w:t>
      </w:r>
      <w:r w:rsidR="00FD2E77" w:rsidRPr="00E501D9">
        <w:rPr>
          <w:rFonts w:ascii="Times New Roman" w:hAnsi="Times New Roman" w:cs="Times New Roman"/>
          <w:sz w:val="28"/>
          <w:szCs w:val="28"/>
        </w:rPr>
        <w:t xml:space="preserve"> мусор, через сколько лет</w:t>
      </w:r>
      <w:r w:rsidR="00E501D9" w:rsidRPr="00E501D9">
        <w:rPr>
          <w:rFonts w:ascii="Times New Roman" w:hAnsi="Times New Roman" w:cs="Times New Roman"/>
          <w:sz w:val="28"/>
          <w:szCs w:val="28"/>
        </w:rPr>
        <w:t xml:space="preserve"> мусор утилизируе</w:t>
      </w:r>
      <w:r w:rsidR="001419A7">
        <w:rPr>
          <w:rFonts w:ascii="Times New Roman" w:hAnsi="Times New Roman" w:cs="Times New Roman"/>
          <w:sz w:val="28"/>
          <w:szCs w:val="28"/>
        </w:rPr>
        <w:t>тся, срок строительства завода, для каких целей можно использовать техногенный грунт</w:t>
      </w:r>
    </w:p>
    <w:p w:rsidR="00D50C95" w:rsidRPr="00E501D9" w:rsidRDefault="00D50C95" w:rsidP="00793B69">
      <w:pPr>
        <w:pStyle w:val="a5"/>
        <w:numPr>
          <w:ilvl w:val="0"/>
          <w:numId w:val="8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D9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Pr="00E501D9">
        <w:rPr>
          <w:rFonts w:ascii="Times New Roman" w:hAnsi="Times New Roman" w:cs="Times New Roman"/>
          <w:sz w:val="28"/>
          <w:szCs w:val="28"/>
        </w:rPr>
        <w:t xml:space="preserve"> А.А. пояснила, что для таких объемов ТКО экономически выгодна только ручная сортировка. Работать будет 8 человек на сортировке, электрик, 2 разнорабочих, 12 человек на автотранспорт, 1</w:t>
      </w:r>
      <w:r w:rsidR="000357B3" w:rsidRPr="00E501D9">
        <w:rPr>
          <w:rFonts w:ascii="Times New Roman" w:hAnsi="Times New Roman" w:cs="Times New Roman"/>
          <w:sz w:val="28"/>
          <w:szCs w:val="28"/>
        </w:rPr>
        <w:t xml:space="preserve"> начальник, 3-4 человек</w:t>
      </w:r>
      <w:r w:rsidR="00ED73F6" w:rsidRPr="00E501D9">
        <w:rPr>
          <w:rFonts w:ascii="Times New Roman" w:hAnsi="Times New Roman" w:cs="Times New Roman"/>
          <w:sz w:val="28"/>
          <w:szCs w:val="28"/>
        </w:rPr>
        <w:t>а на предварительной сортировке, сжигание мусора не предусмотрено</w:t>
      </w:r>
      <w:r w:rsidR="00E501D9" w:rsidRPr="00E501D9">
        <w:rPr>
          <w:rFonts w:ascii="Times New Roman" w:hAnsi="Times New Roman" w:cs="Times New Roman"/>
          <w:sz w:val="28"/>
          <w:szCs w:val="28"/>
        </w:rPr>
        <w:t xml:space="preserve">, ориентировочные сроки строительства – 1-1,5 года, </w:t>
      </w:r>
      <w:r w:rsidR="001419A7">
        <w:rPr>
          <w:rFonts w:ascii="Times New Roman" w:hAnsi="Times New Roman" w:cs="Times New Roman"/>
          <w:sz w:val="28"/>
          <w:szCs w:val="28"/>
        </w:rPr>
        <w:t>грунт можно использовать для сельского хозяйства.</w:t>
      </w:r>
    </w:p>
    <w:p w:rsidR="00FD2E77" w:rsidRDefault="00FD2E77" w:rsidP="00D50C95">
      <w:pPr>
        <w:pStyle w:val="a5"/>
        <w:numPr>
          <w:ilvl w:val="0"/>
          <w:numId w:val="8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спросил, есть ли аналогичные уже функционирующие заводы.</w:t>
      </w:r>
    </w:p>
    <w:p w:rsidR="00FD2E77" w:rsidRDefault="00FD2E77" w:rsidP="00C948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пояснила, что аналогичный завод есть в Саратовской </w:t>
      </w:r>
      <w:r w:rsidR="00C94890">
        <w:rPr>
          <w:rFonts w:ascii="Times New Roman" w:hAnsi="Times New Roman" w:cs="Times New Roman"/>
          <w:sz w:val="28"/>
          <w:szCs w:val="28"/>
        </w:rPr>
        <w:t xml:space="preserve">и Омской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C94890" w:rsidRDefault="00C94890" w:rsidP="00C9489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уточнил, будет ли полной </w:t>
      </w:r>
      <w:r w:rsidR="00E501D9">
        <w:rPr>
          <w:rFonts w:ascii="Times New Roman" w:hAnsi="Times New Roman" w:cs="Times New Roman"/>
          <w:sz w:val="28"/>
          <w:szCs w:val="28"/>
        </w:rPr>
        <w:t>укомплектован всем оборудованием и транспортными средствами, необходим</w:t>
      </w:r>
      <w:r w:rsidR="00CE2B1F">
        <w:rPr>
          <w:rFonts w:ascii="Times New Roman" w:hAnsi="Times New Roman" w:cs="Times New Roman"/>
          <w:sz w:val="28"/>
          <w:szCs w:val="28"/>
        </w:rPr>
        <w:t>ыми для функционирования завода, закапываются ли брикеты в землю</w:t>
      </w:r>
      <w:r w:rsidR="00BB6919">
        <w:rPr>
          <w:rFonts w:ascii="Times New Roman" w:hAnsi="Times New Roman" w:cs="Times New Roman"/>
          <w:sz w:val="28"/>
          <w:szCs w:val="28"/>
        </w:rPr>
        <w:t>, затрагивает ли подъезд к полигону дорогу на покосы.</w:t>
      </w:r>
    </w:p>
    <w:p w:rsidR="00E501D9" w:rsidRDefault="00E501D9" w:rsidP="00E501D9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ответила, что да.</w:t>
      </w:r>
      <w:r w:rsidR="00CE2B1F">
        <w:rPr>
          <w:rFonts w:ascii="Times New Roman" w:hAnsi="Times New Roman" w:cs="Times New Roman"/>
          <w:sz w:val="28"/>
          <w:szCs w:val="28"/>
        </w:rPr>
        <w:t xml:space="preserve"> Первый слой брикетов в земле, второй – над землей, сверху – рекультивация (грунт, деревья).</w:t>
      </w:r>
      <w:r w:rsidR="00BB6919">
        <w:rPr>
          <w:rFonts w:ascii="Times New Roman" w:hAnsi="Times New Roman" w:cs="Times New Roman"/>
          <w:sz w:val="28"/>
          <w:szCs w:val="28"/>
        </w:rPr>
        <w:t xml:space="preserve"> Дорога на полигон идет ниже дороги на покосы.</w:t>
      </w:r>
    </w:p>
    <w:p w:rsidR="00E501D9" w:rsidRDefault="00E501D9" w:rsidP="00E501D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Ульчиекова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уточнила, не произойдет ли загряз</w:t>
      </w:r>
      <w:r w:rsidR="00BB6919">
        <w:rPr>
          <w:rFonts w:ascii="Times New Roman" w:hAnsi="Times New Roman" w:cs="Times New Roman"/>
          <w:sz w:val="28"/>
          <w:szCs w:val="28"/>
        </w:rPr>
        <w:t>нение при весеннем таянии снега, на сколько лет функционирования расчетам полигон.</w:t>
      </w:r>
    </w:p>
    <w:p w:rsidR="00E501D9" w:rsidRDefault="00E501D9" w:rsidP="00E501D9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</w:t>
      </w:r>
      <w:r w:rsidR="00BB69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ответила, что предусмотрены валы,</w:t>
      </w:r>
      <w:r w:rsidR="00BB6919">
        <w:rPr>
          <w:rFonts w:ascii="Times New Roman" w:hAnsi="Times New Roman" w:cs="Times New Roman"/>
          <w:sz w:val="28"/>
          <w:szCs w:val="28"/>
        </w:rPr>
        <w:t xml:space="preserve"> канавы для защиты от талых вод, эксплуатация полигона рассчитана на 17 лет.</w:t>
      </w:r>
    </w:p>
    <w:p w:rsidR="00E501D9" w:rsidRDefault="001419A7" w:rsidP="00E501D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уточнил, каким образом отходы будут доставляться с Телецкого озера.</w:t>
      </w:r>
    </w:p>
    <w:p w:rsidR="001419A7" w:rsidRDefault="001419A7" w:rsidP="001419A7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ответила, что там будет пресс-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будет прессовать мусор и в таком виде он будет доставляться на полигон. Но необходимо вводить раздельный сбор мусора.</w:t>
      </w:r>
    </w:p>
    <w:p w:rsidR="001419A7" w:rsidRDefault="001419A7" w:rsidP="001419A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Ульчиекова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уточнила, почему именно это место выбрано для размещения полигона.</w:t>
      </w:r>
    </w:p>
    <w:p w:rsidR="001419A7" w:rsidRDefault="001419A7" w:rsidP="001419A7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ответил, что это вызвано географическим местоположением, розой ветров, необходимостью установления санитарно-защитной зоны.</w:t>
      </w:r>
    </w:p>
    <w:p w:rsidR="001419A7" w:rsidRPr="001419A7" w:rsidRDefault="001419A7" w:rsidP="001419A7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Хороходина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добавила, что для полигона ТКО также необходимо соблюдение удаленности от водо-охранных зон водоемов, населенных пунктов.</w:t>
      </w:r>
    </w:p>
    <w:p w:rsidR="00E83A05" w:rsidRPr="004F4A83" w:rsidRDefault="00E83A05" w:rsidP="0052047C">
      <w:pPr>
        <w:spacing w:after="0" w:line="240" w:lineRule="auto"/>
        <w:jc w:val="both"/>
        <w:rPr>
          <w:sz w:val="28"/>
          <w:szCs w:val="28"/>
        </w:rPr>
      </w:pPr>
    </w:p>
    <w:p w:rsidR="00501143" w:rsidRPr="004F4A83" w:rsidRDefault="008E7516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t>По</w:t>
      </w:r>
      <w:r w:rsidR="009F31A4" w:rsidRPr="004F4A83">
        <w:rPr>
          <w:b/>
          <w:sz w:val="28"/>
          <w:szCs w:val="28"/>
          <w:u w:val="single"/>
        </w:rPr>
        <w:t xml:space="preserve"> итогам проведения общественных обсуждений </w:t>
      </w:r>
      <w:r w:rsidR="00C72AAD">
        <w:rPr>
          <w:b/>
          <w:sz w:val="28"/>
          <w:szCs w:val="28"/>
          <w:u w:val="single"/>
        </w:rPr>
        <w:t>вынесен</w:t>
      </w:r>
      <w:r w:rsidRPr="004F4A83">
        <w:rPr>
          <w:b/>
          <w:sz w:val="28"/>
          <w:szCs w:val="28"/>
          <w:u w:val="single"/>
        </w:rPr>
        <w:t xml:space="preserve"> </w:t>
      </w:r>
      <w:r w:rsidR="009F31A4" w:rsidRPr="004F4A83">
        <w:rPr>
          <w:b/>
          <w:sz w:val="28"/>
          <w:szCs w:val="28"/>
          <w:u w:val="single"/>
        </w:rPr>
        <w:t>в</w:t>
      </w:r>
      <w:r w:rsidR="00C72AAD">
        <w:rPr>
          <w:b/>
          <w:sz w:val="28"/>
          <w:szCs w:val="28"/>
          <w:u w:val="single"/>
        </w:rPr>
        <w:t>опрос</w:t>
      </w:r>
      <w:r w:rsidR="00052736" w:rsidRPr="004F4A83">
        <w:rPr>
          <w:b/>
          <w:sz w:val="28"/>
          <w:szCs w:val="28"/>
          <w:u w:val="single"/>
        </w:rPr>
        <w:t xml:space="preserve"> на голосование</w:t>
      </w:r>
      <w:r w:rsidR="00987575" w:rsidRPr="004F4A83">
        <w:rPr>
          <w:b/>
          <w:sz w:val="28"/>
          <w:szCs w:val="28"/>
          <w:u w:val="single"/>
        </w:rPr>
        <w:t>:</w:t>
      </w:r>
    </w:p>
    <w:p w:rsidR="00862894" w:rsidRPr="004F4A83" w:rsidRDefault="00987575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1) </w:t>
      </w:r>
      <w:r w:rsidR="00A578AC" w:rsidRPr="004F4A83">
        <w:rPr>
          <w:sz w:val="28"/>
          <w:szCs w:val="28"/>
        </w:rPr>
        <w:t>О</w:t>
      </w:r>
      <w:r w:rsidRPr="004F4A83">
        <w:rPr>
          <w:sz w:val="28"/>
          <w:szCs w:val="28"/>
        </w:rPr>
        <w:t xml:space="preserve">добрить </w:t>
      </w:r>
      <w:r w:rsidR="00754D79">
        <w:rPr>
          <w:sz w:val="28"/>
          <w:szCs w:val="28"/>
        </w:rPr>
        <w:t>представленный проект</w:t>
      </w:r>
      <w:r w:rsidR="00754D79" w:rsidRPr="00754D79">
        <w:rPr>
          <w:sz w:val="28"/>
          <w:szCs w:val="28"/>
        </w:rPr>
        <w:t xml:space="preserve"> «Полигон твердых коммунальных отходов», по адресу: Республика Алтай, </w:t>
      </w:r>
      <w:proofErr w:type="spellStart"/>
      <w:r w:rsidR="00754D79" w:rsidRPr="00754D79">
        <w:rPr>
          <w:sz w:val="28"/>
          <w:szCs w:val="28"/>
        </w:rPr>
        <w:t>Турочакский</w:t>
      </w:r>
      <w:proofErr w:type="spellEnd"/>
      <w:r w:rsidR="00754D79" w:rsidRPr="00754D79">
        <w:rPr>
          <w:sz w:val="28"/>
          <w:szCs w:val="28"/>
        </w:rPr>
        <w:t xml:space="preserve"> район, урочище </w:t>
      </w:r>
      <w:proofErr w:type="spellStart"/>
      <w:r w:rsidR="00754D79" w:rsidRPr="00754D79">
        <w:rPr>
          <w:sz w:val="28"/>
          <w:szCs w:val="28"/>
        </w:rPr>
        <w:t>Колбачак</w:t>
      </w:r>
      <w:proofErr w:type="spellEnd"/>
      <w:r w:rsidR="00754D79" w:rsidRPr="00754D79">
        <w:rPr>
          <w:sz w:val="28"/>
          <w:szCs w:val="28"/>
        </w:rPr>
        <w:t>», реализуемый в рамках программы «Сохранение Телецкого озера</w:t>
      </w:r>
      <w:r w:rsidR="00A578AC" w:rsidRPr="004F4A83">
        <w:rPr>
          <w:sz w:val="28"/>
          <w:szCs w:val="28"/>
        </w:rPr>
        <w:t>.</w:t>
      </w:r>
      <w:r w:rsidR="00C72AAD" w:rsidRPr="00C72AAD">
        <w:rPr>
          <w:color w:val="333333"/>
          <w:sz w:val="28"/>
          <w:szCs w:val="28"/>
        </w:rPr>
        <w:t xml:space="preserve"> </w:t>
      </w:r>
      <w:r w:rsidR="00754D79">
        <w:rPr>
          <w:sz w:val="28"/>
          <w:szCs w:val="28"/>
        </w:rPr>
        <w:t>Считать реализацию указанного проекта</w:t>
      </w:r>
      <w:r w:rsidR="00C72AAD" w:rsidRPr="00C72AAD">
        <w:rPr>
          <w:sz w:val="28"/>
          <w:szCs w:val="28"/>
        </w:rPr>
        <w:t xml:space="preserve"> возможным и необходимым.</w:t>
      </w:r>
    </w:p>
    <w:p w:rsidR="006667AE" w:rsidRDefault="00A578AC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  <w:r w:rsidRPr="004F4A83">
        <w:rPr>
          <w:b/>
          <w:sz w:val="28"/>
          <w:szCs w:val="28"/>
        </w:rPr>
        <w:t xml:space="preserve">За </w:t>
      </w:r>
      <w:r w:rsidR="00F83045">
        <w:rPr>
          <w:b/>
          <w:sz w:val="28"/>
          <w:szCs w:val="28"/>
        </w:rPr>
        <w:t xml:space="preserve">18 </w:t>
      </w:r>
      <w:r w:rsidR="00862894" w:rsidRPr="004F4A83">
        <w:rPr>
          <w:b/>
          <w:sz w:val="28"/>
          <w:szCs w:val="28"/>
        </w:rPr>
        <w:t>человек, против</w:t>
      </w:r>
      <w:r w:rsidR="00754D79">
        <w:rPr>
          <w:b/>
          <w:sz w:val="28"/>
          <w:szCs w:val="28"/>
        </w:rPr>
        <w:t xml:space="preserve"> </w:t>
      </w:r>
      <w:r w:rsidR="00F83045">
        <w:rPr>
          <w:b/>
          <w:sz w:val="28"/>
          <w:szCs w:val="28"/>
        </w:rPr>
        <w:t>0</w:t>
      </w:r>
      <w:r w:rsidR="00862894" w:rsidRPr="004F4A83">
        <w:rPr>
          <w:b/>
          <w:sz w:val="28"/>
          <w:szCs w:val="28"/>
        </w:rPr>
        <w:t xml:space="preserve"> человек, воздержались </w:t>
      </w:r>
      <w:r w:rsidR="0075344F">
        <w:rPr>
          <w:b/>
          <w:sz w:val="28"/>
          <w:szCs w:val="28"/>
        </w:rPr>
        <w:t xml:space="preserve">0 </w:t>
      </w:r>
      <w:r w:rsidR="00862894" w:rsidRPr="004F4A83">
        <w:rPr>
          <w:b/>
          <w:sz w:val="28"/>
          <w:szCs w:val="28"/>
        </w:rPr>
        <w:t xml:space="preserve">человек, не голосовали </w:t>
      </w:r>
      <w:r w:rsidR="0075344F">
        <w:rPr>
          <w:b/>
          <w:sz w:val="28"/>
          <w:szCs w:val="28"/>
        </w:rPr>
        <w:t>0</w:t>
      </w:r>
      <w:r w:rsidR="00862894" w:rsidRPr="004F4A83">
        <w:rPr>
          <w:b/>
          <w:sz w:val="28"/>
          <w:szCs w:val="28"/>
        </w:rPr>
        <w:t xml:space="preserve"> человек</w:t>
      </w:r>
      <w:r w:rsidR="00F83045">
        <w:rPr>
          <w:b/>
          <w:sz w:val="28"/>
          <w:szCs w:val="28"/>
        </w:rPr>
        <w:t>.</w:t>
      </w:r>
    </w:p>
    <w:p w:rsidR="00F83045" w:rsidRPr="00B8791B" w:rsidRDefault="00F83045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  <w:bookmarkStart w:id="3" w:name="_GoBack"/>
      <w:bookmarkEnd w:id="3"/>
    </w:p>
    <w:p w:rsidR="006667AE" w:rsidRPr="004F4A83" w:rsidRDefault="009F31A4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  <w:r w:rsidRPr="004F4A83">
        <w:rPr>
          <w:b/>
          <w:sz w:val="28"/>
          <w:szCs w:val="28"/>
          <w:u w:val="single"/>
        </w:rPr>
        <w:lastRenderedPageBreak/>
        <w:t>Решение по итогам проведения общественных обсуждений:</w:t>
      </w:r>
    </w:p>
    <w:p w:rsidR="00F0343C" w:rsidRPr="004F4A83" w:rsidRDefault="00F0343C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b/>
          <w:sz w:val="28"/>
          <w:szCs w:val="28"/>
          <w:u w:val="single"/>
        </w:rPr>
      </w:pPr>
    </w:p>
    <w:p w:rsidR="00C72AAD" w:rsidRPr="004F4A83" w:rsidRDefault="009F31A4" w:rsidP="00B8791B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1) </w:t>
      </w:r>
      <w:r w:rsidR="00560CBD" w:rsidRPr="00560CBD">
        <w:rPr>
          <w:sz w:val="28"/>
          <w:szCs w:val="28"/>
        </w:rPr>
        <w:t xml:space="preserve">Одобрить представленный проект «Полигон твердых коммунальных отходов», по адресу: Республика Алтай, </w:t>
      </w:r>
      <w:proofErr w:type="spellStart"/>
      <w:r w:rsidR="00560CBD" w:rsidRPr="00560CBD">
        <w:rPr>
          <w:sz w:val="28"/>
          <w:szCs w:val="28"/>
        </w:rPr>
        <w:t>Турочакский</w:t>
      </w:r>
      <w:proofErr w:type="spellEnd"/>
      <w:r w:rsidR="00560CBD" w:rsidRPr="00560CBD">
        <w:rPr>
          <w:sz w:val="28"/>
          <w:szCs w:val="28"/>
        </w:rPr>
        <w:t xml:space="preserve"> район, урочище </w:t>
      </w:r>
      <w:proofErr w:type="spellStart"/>
      <w:r w:rsidR="00560CBD" w:rsidRPr="00560CBD">
        <w:rPr>
          <w:sz w:val="28"/>
          <w:szCs w:val="28"/>
        </w:rPr>
        <w:t>Колбачак</w:t>
      </w:r>
      <w:proofErr w:type="spellEnd"/>
      <w:r w:rsidR="00560CBD" w:rsidRPr="00560CBD">
        <w:rPr>
          <w:sz w:val="28"/>
          <w:szCs w:val="28"/>
        </w:rPr>
        <w:t>», реализуемый в рамках программы «Сохранение Телецкого озера. Считать реализацию указанного проекта возможным и необходимым</w:t>
      </w:r>
      <w:r w:rsidR="00C72AAD" w:rsidRPr="00C72AAD">
        <w:rPr>
          <w:sz w:val="28"/>
          <w:szCs w:val="28"/>
        </w:rPr>
        <w:t>.</w:t>
      </w:r>
    </w:p>
    <w:p w:rsidR="00662926" w:rsidRPr="004F4A83" w:rsidRDefault="007C587C" w:rsidP="00B8791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83">
        <w:rPr>
          <w:rFonts w:ascii="Times New Roman" w:hAnsi="Times New Roman" w:cs="Times New Roman"/>
          <w:sz w:val="28"/>
          <w:szCs w:val="28"/>
        </w:rPr>
        <w:t>Письменны</w:t>
      </w:r>
      <w:r w:rsidR="00662926" w:rsidRPr="004F4A83">
        <w:rPr>
          <w:rFonts w:ascii="Times New Roman" w:hAnsi="Times New Roman" w:cs="Times New Roman"/>
          <w:sz w:val="28"/>
          <w:szCs w:val="28"/>
        </w:rPr>
        <w:t>е</w:t>
      </w:r>
      <w:r w:rsidRPr="004F4A83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662926" w:rsidRPr="004F4A83">
        <w:rPr>
          <w:rFonts w:ascii="Times New Roman" w:hAnsi="Times New Roman" w:cs="Times New Roman"/>
          <w:sz w:val="28"/>
          <w:szCs w:val="28"/>
        </w:rPr>
        <w:t>я</w:t>
      </w:r>
      <w:r w:rsidRPr="004F4A83">
        <w:rPr>
          <w:rFonts w:ascii="Times New Roman" w:hAnsi="Times New Roman" w:cs="Times New Roman"/>
          <w:sz w:val="28"/>
          <w:szCs w:val="28"/>
        </w:rPr>
        <w:t xml:space="preserve"> от граждан и об</w:t>
      </w:r>
      <w:r w:rsidR="00662926" w:rsidRPr="004F4A83">
        <w:rPr>
          <w:rFonts w:ascii="Times New Roman" w:hAnsi="Times New Roman" w:cs="Times New Roman"/>
          <w:sz w:val="28"/>
          <w:szCs w:val="28"/>
        </w:rPr>
        <w:t xml:space="preserve">щественных организаций </w:t>
      </w:r>
      <w:bookmarkStart w:id="4" w:name="_Hlk509952235"/>
      <w:r w:rsidR="008C3D16" w:rsidRPr="004F4A83">
        <w:rPr>
          <w:rFonts w:ascii="Times New Roman" w:hAnsi="Times New Roman" w:cs="Times New Roman"/>
          <w:sz w:val="28"/>
          <w:szCs w:val="28"/>
        </w:rPr>
        <w:t>после окончания общественного обсуждения в течение 30 календарных дней принимаются в письменной форме по адресу</w:t>
      </w:r>
      <w:r w:rsidR="0012264D">
        <w:rPr>
          <w:rFonts w:ascii="Times New Roman" w:hAnsi="Times New Roman" w:cs="Times New Roman"/>
          <w:sz w:val="28"/>
          <w:szCs w:val="28"/>
        </w:rPr>
        <w:t>:</w:t>
      </w:r>
      <w:r w:rsidR="008C3D16" w:rsidRPr="004F4A83">
        <w:rPr>
          <w:rFonts w:ascii="Times New Roman" w:hAnsi="Times New Roman" w:cs="Times New Roman"/>
          <w:sz w:val="28"/>
          <w:szCs w:val="28"/>
        </w:rPr>
        <w:t xml:space="preserve"> Республика Алтай</w:t>
      </w:r>
      <w:bookmarkEnd w:id="4"/>
      <w:r w:rsidR="008C3D16" w:rsidRPr="004F4A83">
        <w:rPr>
          <w:rFonts w:ascii="Times New Roman" w:hAnsi="Times New Roman" w:cs="Times New Roman"/>
          <w:sz w:val="28"/>
          <w:szCs w:val="28"/>
        </w:rPr>
        <w:t>, с. Турочак, ул. Советская, 77 (Администрация муниципального образования «</w:t>
      </w:r>
      <w:proofErr w:type="spellStart"/>
      <w:r w:rsidR="008C3D16" w:rsidRPr="004F4A8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8C3D16" w:rsidRPr="004F4A83">
        <w:rPr>
          <w:rFonts w:ascii="Times New Roman" w:hAnsi="Times New Roman" w:cs="Times New Roman"/>
          <w:sz w:val="28"/>
          <w:szCs w:val="28"/>
        </w:rPr>
        <w:t xml:space="preserve"> район»), </w:t>
      </w:r>
      <w:proofErr w:type="spellStart"/>
      <w:r w:rsidR="008C3D16" w:rsidRPr="004F4A8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C3D16" w:rsidRPr="004F4A83">
        <w:rPr>
          <w:rFonts w:ascii="Times New Roman" w:hAnsi="Times New Roman" w:cs="Times New Roman"/>
          <w:sz w:val="28"/>
          <w:szCs w:val="28"/>
        </w:rPr>
        <w:t>. № 9 Отдел ЖКХ, строительства, земельных отношений, экологического и лесного контроля, в рабочие дни с 08 часов 00 мин (время местное) до 16 часов дни 00 мин (время местное), перерыв на обед с 13 часов 00 мин до 14 часов 00 мин (время местное)</w:t>
      </w:r>
      <w:r w:rsidR="00346A9A">
        <w:rPr>
          <w:rFonts w:ascii="Times New Roman" w:hAnsi="Times New Roman" w:cs="Times New Roman"/>
          <w:sz w:val="28"/>
          <w:szCs w:val="28"/>
        </w:rPr>
        <w:t xml:space="preserve">- </w:t>
      </w:r>
      <w:r w:rsidR="00346A9A" w:rsidRPr="00AF2028">
        <w:rPr>
          <w:rFonts w:ascii="Times New Roman" w:hAnsi="Times New Roman" w:cs="Times New Roman"/>
          <w:sz w:val="28"/>
          <w:szCs w:val="28"/>
        </w:rPr>
        <w:t>запись в журнале регистрации замечаний и предложений.</w:t>
      </w:r>
    </w:p>
    <w:p w:rsidR="00AF2028" w:rsidRPr="004F4A83" w:rsidRDefault="007C587C" w:rsidP="001F7582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4F4A83">
        <w:rPr>
          <w:sz w:val="28"/>
          <w:szCs w:val="28"/>
        </w:rPr>
        <w:t xml:space="preserve">Протокол общественных обсуждений будет опубликован на официальном </w:t>
      </w:r>
      <w:r w:rsidR="008C3D16" w:rsidRPr="004F4A83">
        <w:rPr>
          <w:sz w:val="28"/>
          <w:szCs w:val="28"/>
        </w:rPr>
        <w:t>сайте Администрации</w:t>
      </w:r>
      <w:r w:rsidR="00AF2028" w:rsidRPr="004F4A83">
        <w:rPr>
          <w:sz w:val="28"/>
          <w:szCs w:val="28"/>
        </w:rPr>
        <w:t xml:space="preserve"> муниципального образования «</w:t>
      </w:r>
      <w:proofErr w:type="spellStart"/>
      <w:r w:rsidR="008C3D16" w:rsidRPr="004F4A83">
        <w:rPr>
          <w:sz w:val="28"/>
          <w:szCs w:val="28"/>
        </w:rPr>
        <w:t>Турочакский</w:t>
      </w:r>
      <w:proofErr w:type="spellEnd"/>
      <w:r w:rsidR="008C3D16" w:rsidRPr="004F4A83">
        <w:rPr>
          <w:sz w:val="28"/>
          <w:szCs w:val="28"/>
        </w:rPr>
        <w:t xml:space="preserve"> район</w:t>
      </w:r>
      <w:r w:rsidR="00AF2028" w:rsidRPr="004F4A83">
        <w:rPr>
          <w:sz w:val="28"/>
          <w:szCs w:val="28"/>
        </w:rPr>
        <w:t>» в сети «Интернет»</w:t>
      </w:r>
      <w:r w:rsidR="00FF0D5F" w:rsidRPr="004F4A83">
        <w:rPr>
          <w:sz w:val="28"/>
          <w:szCs w:val="28"/>
        </w:rPr>
        <w:t>, а также в газете «</w:t>
      </w:r>
      <w:r w:rsidR="008C3D16" w:rsidRPr="004F4A83">
        <w:rPr>
          <w:sz w:val="28"/>
          <w:szCs w:val="28"/>
        </w:rPr>
        <w:t>Истоки плюс</w:t>
      </w:r>
      <w:r w:rsidR="00FF0D5F" w:rsidRPr="004F4A83">
        <w:rPr>
          <w:sz w:val="28"/>
          <w:szCs w:val="28"/>
        </w:rPr>
        <w:t>»</w:t>
      </w:r>
      <w:r w:rsidR="00501143" w:rsidRPr="004F4A83">
        <w:rPr>
          <w:sz w:val="28"/>
          <w:szCs w:val="28"/>
        </w:rPr>
        <w:t>.</w:t>
      </w:r>
    </w:p>
    <w:p w:rsidR="00A66A90" w:rsidRPr="004F4A83" w:rsidRDefault="00A66A90" w:rsidP="001F758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A349A3" w:rsidRPr="004F4A83" w:rsidRDefault="00A349A3" w:rsidP="001F758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 xml:space="preserve">          Приложение:</w:t>
      </w:r>
    </w:p>
    <w:p w:rsidR="00A349A3" w:rsidRPr="004F4A83" w:rsidRDefault="001838F5" w:rsidP="00C76E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>Список участников общественных обсуждений</w:t>
      </w:r>
    </w:p>
    <w:p w:rsidR="001838F5" w:rsidRPr="004F4A83" w:rsidRDefault="001838F5" w:rsidP="00C76E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F4A83">
        <w:rPr>
          <w:color w:val="000000" w:themeColor="text1"/>
          <w:sz w:val="28"/>
          <w:szCs w:val="28"/>
        </w:rPr>
        <w:t>Аудиозапись</w:t>
      </w:r>
      <w:r w:rsidR="00C76EA9" w:rsidRPr="004F4A83">
        <w:rPr>
          <w:color w:val="000000" w:themeColor="text1"/>
          <w:sz w:val="28"/>
          <w:szCs w:val="28"/>
        </w:rPr>
        <w:t xml:space="preserve"> общественных обсуждений – 1 диск</w:t>
      </w:r>
      <w:r w:rsidRPr="004F4A83">
        <w:rPr>
          <w:color w:val="000000" w:themeColor="text1"/>
          <w:sz w:val="28"/>
          <w:szCs w:val="28"/>
        </w:rPr>
        <w:t>;</w:t>
      </w:r>
    </w:p>
    <w:p w:rsidR="0029470B" w:rsidRPr="00B8791B" w:rsidRDefault="0029470B" w:rsidP="00753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3662"/>
        <w:gridCol w:w="2552"/>
      </w:tblGrid>
      <w:tr w:rsidR="006D42D7" w:rsidRPr="004F4A83" w:rsidTr="0012264D">
        <w:tc>
          <w:tcPr>
            <w:tcW w:w="3993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3662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D3783F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783F" w:rsidRPr="004F4A83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Харавлев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В.П.</w:t>
            </w: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Анохина М.Д.</w:t>
            </w:r>
          </w:p>
        </w:tc>
      </w:tr>
      <w:tr w:rsidR="005F2AEC" w:rsidRPr="004F4A83" w:rsidTr="00B8791B">
        <w:trPr>
          <w:trHeight w:val="80"/>
        </w:trPr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Члены комиссии</w:t>
            </w: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783F">
              <w:rPr>
                <w:color w:val="000000" w:themeColor="text1"/>
                <w:sz w:val="28"/>
                <w:szCs w:val="28"/>
              </w:rPr>
              <w:t>Овошев</w:t>
            </w:r>
            <w:proofErr w:type="spellEnd"/>
            <w:r w:rsidRPr="00D3783F">
              <w:rPr>
                <w:color w:val="000000" w:themeColor="text1"/>
                <w:sz w:val="28"/>
                <w:szCs w:val="28"/>
              </w:rPr>
              <w:t xml:space="preserve"> В.С.</w:t>
            </w: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F4A83">
              <w:rPr>
                <w:color w:val="000000" w:themeColor="text1"/>
                <w:sz w:val="28"/>
                <w:szCs w:val="28"/>
              </w:rPr>
              <w:t>________________________</w:t>
            </w:r>
          </w:p>
        </w:tc>
        <w:tc>
          <w:tcPr>
            <w:tcW w:w="2552" w:type="dxa"/>
          </w:tcPr>
          <w:p w:rsidR="006D42D7" w:rsidRPr="004F4A83" w:rsidRDefault="00D3783F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Глазова В.Г.</w:t>
            </w: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D42D7" w:rsidRPr="004F4A83" w:rsidTr="0012264D">
        <w:tc>
          <w:tcPr>
            <w:tcW w:w="3993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42D7" w:rsidRPr="004F4A83" w:rsidRDefault="006D42D7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AEC" w:rsidRPr="004F4A83" w:rsidTr="0012264D">
        <w:tc>
          <w:tcPr>
            <w:tcW w:w="3993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2AEC" w:rsidRPr="004F4A83" w:rsidRDefault="005F2AEC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78B9" w:rsidRPr="004F4A83" w:rsidTr="0012264D">
        <w:tc>
          <w:tcPr>
            <w:tcW w:w="3993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78B9" w:rsidRPr="004F4A83" w:rsidRDefault="00B078B9" w:rsidP="006D42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D42D7" w:rsidRPr="004F4A83" w:rsidRDefault="006D42D7" w:rsidP="006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38F5" w:rsidRPr="004F4A83" w:rsidRDefault="001838F5" w:rsidP="00C76EA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838F5" w:rsidRPr="004F4A83" w:rsidRDefault="001838F5" w:rsidP="001838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B61E8" w:rsidRPr="004F4A83" w:rsidRDefault="003B61E8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Pr="004F4A83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6C91" w:rsidRDefault="00E66C91" w:rsidP="003B61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E66C91" w:rsidSect="00B87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F7"/>
    <w:multiLevelType w:val="hybridMultilevel"/>
    <w:tmpl w:val="48A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CD2"/>
    <w:multiLevelType w:val="hybridMultilevel"/>
    <w:tmpl w:val="70E68D0C"/>
    <w:lvl w:ilvl="0" w:tplc="43A43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B3F2B"/>
    <w:multiLevelType w:val="hybridMultilevel"/>
    <w:tmpl w:val="DF80B41E"/>
    <w:lvl w:ilvl="0" w:tplc="9D6EFE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ED6230C"/>
    <w:multiLevelType w:val="hybridMultilevel"/>
    <w:tmpl w:val="E416D264"/>
    <w:lvl w:ilvl="0" w:tplc="D7E4D9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96267"/>
    <w:multiLevelType w:val="hybridMultilevel"/>
    <w:tmpl w:val="1A6E4736"/>
    <w:lvl w:ilvl="0" w:tplc="DD36FC5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5ED7376F"/>
    <w:multiLevelType w:val="hybridMultilevel"/>
    <w:tmpl w:val="0CEE700E"/>
    <w:lvl w:ilvl="0" w:tplc="A91ABD7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FAA3F2C"/>
    <w:multiLevelType w:val="hybridMultilevel"/>
    <w:tmpl w:val="DAFA50AA"/>
    <w:lvl w:ilvl="0" w:tplc="6128A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566832"/>
    <w:multiLevelType w:val="hybridMultilevel"/>
    <w:tmpl w:val="A2E84514"/>
    <w:lvl w:ilvl="0" w:tplc="F6AA84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15"/>
    <w:rsid w:val="000018FE"/>
    <w:rsid w:val="00005626"/>
    <w:rsid w:val="00005735"/>
    <w:rsid w:val="00014644"/>
    <w:rsid w:val="00017528"/>
    <w:rsid w:val="0002399F"/>
    <w:rsid w:val="00030716"/>
    <w:rsid w:val="000357B3"/>
    <w:rsid w:val="00052736"/>
    <w:rsid w:val="00055A0F"/>
    <w:rsid w:val="000624DB"/>
    <w:rsid w:val="00064F52"/>
    <w:rsid w:val="00065726"/>
    <w:rsid w:val="0007247A"/>
    <w:rsid w:val="00075442"/>
    <w:rsid w:val="00081DFE"/>
    <w:rsid w:val="00096326"/>
    <w:rsid w:val="000A2515"/>
    <w:rsid w:val="000B2C34"/>
    <w:rsid w:val="000B3E1D"/>
    <w:rsid w:val="000B7365"/>
    <w:rsid w:val="000C2B88"/>
    <w:rsid w:val="000C50D3"/>
    <w:rsid w:val="000C7601"/>
    <w:rsid w:val="000E3A02"/>
    <w:rsid w:val="001026A3"/>
    <w:rsid w:val="00112952"/>
    <w:rsid w:val="0012264D"/>
    <w:rsid w:val="00126E0E"/>
    <w:rsid w:val="001419A7"/>
    <w:rsid w:val="00144283"/>
    <w:rsid w:val="0014496A"/>
    <w:rsid w:val="001449CB"/>
    <w:rsid w:val="001716CD"/>
    <w:rsid w:val="001838F5"/>
    <w:rsid w:val="001876AE"/>
    <w:rsid w:val="00197672"/>
    <w:rsid w:val="001A2D6F"/>
    <w:rsid w:val="001B22B3"/>
    <w:rsid w:val="001B3DBD"/>
    <w:rsid w:val="001B7575"/>
    <w:rsid w:val="001C3194"/>
    <w:rsid w:val="001D7CB3"/>
    <w:rsid w:val="001E4351"/>
    <w:rsid w:val="001E45C4"/>
    <w:rsid w:val="001E5317"/>
    <w:rsid w:val="001F5CA6"/>
    <w:rsid w:val="001F7582"/>
    <w:rsid w:val="00206B2B"/>
    <w:rsid w:val="002122AD"/>
    <w:rsid w:val="00216603"/>
    <w:rsid w:val="00225A91"/>
    <w:rsid w:val="00235AD4"/>
    <w:rsid w:val="00240F13"/>
    <w:rsid w:val="00241071"/>
    <w:rsid w:val="00243F29"/>
    <w:rsid w:val="002448D9"/>
    <w:rsid w:val="00260CDC"/>
    <w:rsid w:val="00262DF0"/>
    <w:rsid w:val="00264B68"/>
    <w:rsid w:val="00267AB7"/>
    <w:rsid w:val="002729D3"/>
    <w:rsid w:val="0028218E"/>
    <w:rsid w:val="002932CC"/>
    <w:rsid w:val="0029470B"/>
    <w:rsid w:val="002978D8"/>
    <w:rsid w:val="002A0760"/>
    <w:rsid w:val="002A314D"/>
    <w:rsid w:val="002B6843"/>
    <w:rsid w:val="002D0C7A"/>
    <w:rsid w:val="002D68C5"/>
    <w:rsid w:val="00312E97"/>
    <w:rsid w:val="0031336C"/>
    <w:rsid w:val="00314669"/>
    <w:rsid w:val="00317312"/>
    <w:rsid w:val="003245A2"/>
    <w:rsid w:val="00327D07"/>
    <w:rsid w:val="0033012A"/>
    <w:rsid w:val="003405CD"/>
    <w:rsid w:val="00346133"/>
    <w:rsid w:val="00346A9A"/>
    <w:rsid w:val="0034766E"/>
    <w:rsid w:val="00352BDE"/>
    <w:rsid w:val="00364DEF"/>
    <w:rsid w:val="00377DD1"/>
    <w:rsid w:val="00383599"/>
    <w:rsid w:val="00393AAE"/>
    <w:rsid w:val="003978A4"/>
    <w:rsid w:val="003A5831"/>
    <w:rsid w:val="003B2A81"/>
    <w:rsid w:val="003B61E8"/>
    <w:rsid w:val="003D128B"/>
    <w:rsid w:val="003F7E7F"/>
    <w:rsid w:val="00401CEA"/>
    <w:rsid w:val="00411B43"/>
    <w:rsid w:val="00441A58"/>
    <w:rsid w:val="00445422"/>
    <w:rsid w:val="00453512"/>
    <w:rsid w:val="0045373D"/>
    <w:rsid w:val="00457006"/>
    <w:rsid w:val="004578DC"/>
    <w:rsid w:val="00462666"/>
    <w:rsid w:val="00464628"/>
    <w:rsid w:val="00476DE9"/>
    <w:rsid w:val="00492A3D"/>
    <w:rsid w:val="0049751F"/>
    <w:rsid w:val="004D0041"/>
    <w:rsid w:val="004F4A83"/>
    <w:rsid w:val="00501143"/>
    <w:rsid w:val="00501AD6"/>
    <w:rsid w:val="00501C15"/>
    <w:rsid w:val="00501F30"/>
    <w:rsid w:val="0052047C"/>
    <w:rsid w:val="00525F63"/>
    <w:rsid w:val="00560CBD"/>
    <w:rsid w:val="00563D2C"/>
    <w:rsid w:val="005771C8"/>
    <w:rsid w:val="0058198A"/>
    <w:rsid w:val="005937D2"/>
    <w:rsid w:val="005A0BBF"/>
    <w:rsid w:val="005C5E57"/>
    <w:rsid w:val="005D18A3"/>
    <w:rsid w:val="005E6177"/>
    <w:rsid w:val="005F2AEC"/>
    <w:rsid w:val="00600463"/>
    <w:rsid w:val="00601CD7"/>
    <w:rsid w:val="00616254"/>
    <w:rsid w:val="00617271"/>
    <w:rsid w:val="006216F2"/>
    <w:rsid w:val="00627EC1"/>
    <w:rsid w:val="006433BD"/>
    <w:rsid w:val="00660825"/>
    <w:rsid w:val="00662926"/>
    <w:rsid w:val="00664415"/>
    <w:rsid w:val="006667AE"/>
    <w:rsid w:val="006831F9"/>
    <w:rsid w:val="00685F6E"/>
    <w:rsid w:val="00687F55"/>
    <w:rsid w:val="00690EEB"/>
    <w:rsid w:val="006A18F3"/>
    <w:rsid w:val="006A3258"/>
    <w:rsid w:val="006B2526"/>
    <w:rsid w:val="006B27A8"/>
    <w:rsid w:val="006C11E6"/>
    <w:rsid w:val="006D42D7"/>
    <w:rsid w:val="006D70C3"/>
    <w:rsid w:val="006D74EC"/>
    <w:rsid w:val="006E2D2C"/>
    <w:rsid w:val="006F1BB9"/>
    <w:rsid w:val="006F3B08"/>
    <w:rsid w:val="007035E3"/>
    <w:rsid w:val="00706276"/>
    <w:rsid w:val="00707744"/>
    <w:rsid w:val="0072302D"/>
    <w:rsid w:val="00723EFC"/>
    <w:rsid w:val="00724322"/>
    <w:rsid w:val="007261EC"/>
    <w:rsid w:val="00731155"/>
    <w:rsid w:val="007464F7"/>
    <w:rsid w:val="00746E63"/>
    <w:rsid w:val="00750C37"/>
    <w:rsid w:val="0075344F"/>
    <w:rsid w:val="00754D79"/>
    <w:rsid w:val="0075514F"/>
    <w:rsid w:val="007609B7"/>
    <w:rsid w:val="0076304A"/>
    <w:rsid w:val="00782225"/>
    <w:rsid w:val="007A042B"/>
    <w:rsid w:val="007B29A2"/>
    <w:rsid w:val="007C587C"/>
    <w:rsid w:val="007D2117"/>
    <w:rsid w:val="007E171F"/>
    <w:rsid w:val="007F0843"/>
    <w:rsid w:val="007F0C21"/>
    <w:rsid w:val="007F1BCC"/>
    <w:rsid w:val="00812C71"/>
    <w:rsid w:val="00817F38"/>
    <w:rsid w:val="0082225F"/>
    <w:rsid w:val="00834234"/>
    <w:rsid w:val="0084691F"/>
    <w:rsid w:val="00850FD9"/>
    <w:rsid w:val="0085758A"/>
    <w:rsid w:val="00862894"/>
    <w:rsid w:val="008649A7"/>
    <w:rsid w:val="00876259"/>
    <w:rsid w:val="008959E8"/>
    <w:rsid w:val="00897626"/>
    <w:rsid w:val="008976CC"/>
    <w:rsid w:val="008A6B16"/>
    <w:rsid w:val="008B0442"/>
    <w:rsid w:val="008B4AF8"/>
    <w:rsid w:val="008C0901"/>
    <w:rsid w:val="008C3D16"/>
    <w:rsid w:val="008C4EF5"/>
    <w:rsid w:val="008C682A"/>
    <w:rsid w:val="008E0B97"/>
    <w:rsid w:val="008E1575"/>
    <w:rsid w:val="008E1B9F"/>
    <w:rsid w:val="008E7516"/>
    <w:rsid w:val="008F238F"/>
    <w:rsid w:val="008F2EA9"/>
    <w:rsid w:val="008F7AB7"/>
    <w:rsid w:val="00905C3D"/>
    <w:rsid w:val="009150AE"/>
    <w:rsid w:val="009166C6"/>
    <w:rsid w:val="00920335"/>
    <w:rsid w:val="0093329C"/>
    <w:rsid w:val="009334B4"/>
    <w:rsid w:val="00934858"/>
    <w:rsid w:val="00935BC8"/>
    <w:rsid w:val="009538B2"/>
    <w:rsid w:val="00965788"/>
    <w:rsid w:val="0097753B"/>
    <w:rsid w:val="00977BA5"/>
    <w:rsid w:val="00981743"/>
    <w:rsid w:val="009844CD"/>
    <w:rsid w:val="0098555D"/>
    <w:rsid w:val="00987575"/>
    <w:rsid w:val="00987787"/>
    <w:rsid w:val="009A2B35"/>
    <w:rsid w:val="009D5EEB"/>
    <w:rsid w:val="009E5E9C"/>
    <w:rsid w:val="009F164E"/>
    <w:rsid w:val="009F31A4"/>
    <w:rsid w:val="009F5E2C"/>
    <w:rsid w:val="00A178E7"/>
    <w:rsid w:val="00A2637A"/>
    <w:rsid w:val="00A27006"/>
    <w:rsid w:val="00A349A3"/>
    <w:rsid w:val="00A420D5"/>
    <w:rsid w:val="00A56C89"/>
    <w:rsid w:val="00A578AC"/>
    <w:rsid w:val="00A63CA2"/>
    <w:rsid w:val="00A66322"/>
    <w:rsid w:val="00A66A90"/>
    <w:rsid w:val="00A73F6D"/>
    <w:rsid w:val="00A77442"/>
    <w:rsid w:val="00A85227"/>
    <w:rsid w:val="00A85A6B"/>
    <w:rsid w:val="00A949DA"/>
    <w:rsid w:val="00A964C0"/>
    <w:rsid w:val="00AB21DE"/>
    <w:rsid w:val="00AB4C45"/>
    <w:rsid w:val="00AC4FCE"/>
    <w:rsid w:val="00AC52AF"/>
    <w:rsid w:val="00AD3E4D"/>
    <w:rsid w:val="00AD40D0"/>
    <w:rsid w:val="00AE65DB"/>
    <w:rsid w:val="00AF2028"/>
    <w:rsid w:val="00B06D4B"/>
    <w:rsid w:val="00B078B9"/>
    <w:rsid w:val="00B1243C"/>
    <w:rsid w:val="00B14F6B"/>
    <w:rsid w:val="00B34EE4"/>
    <w:rsid w:val="00B363F9"/>
    <w:rsid w:val="00B4363D"/>
    <w:rsid w:val="00B44176"/>
    <w:rsid w:val="00B44941"/>
    <w:rsid w:val="00B53009"/>
    <w:rsid w:val="00B8791B"/>
    <w:rsid w:val="00B9314A"/>
    <w:rsid w:val="00BA4557"/>
    <w:rsid w:val="00BA7C30"/>
    <w:rsid w:val="00BB6919"/>
    <w:rsid w:val="00BB7E8E"/>
    <w:rsid w:val="00BE5D1F"/>
    <w:rsid w:val="00BE6679"/>
    <w:rsid w:val="00BF5478"/>
    <w:rsid w:val="00C010FC"/>
    <w:rsid w:val="00C0651C"/>
    <w:rsid w:val="00C14942"/>
    <w:rsid w:val="00C20F52"/>
    <w:rsid w:val="00C26C28"/>
    <w:rsid w:val="00C33743"/>
    <w:rsid w:val="00C4178E"/>
    <w:rsid w:val="00C44274"/>
    <w:rsid w:val="00C51B5F"/>
    <w:rsid w:val="00C570BA"/>
    <w:rsid w:val="00C650CF"/>
    <w:rsid w:val="00C6555C"/>
    <w:rsid w:val="00C661CB"/>
    <w:rsid w:val="00C72AAD"/>
    <w:rsid w:val="00C76EA9"/>
    <w:rsid w:val="00C771DB"/>
    <w:rsid w:val="00C85F67"/>
    <w:rsid w:val="00C86954"/>
    <w:rsid w:val="00C94890"/>
    <w:rsid w:val="00CA6E51"/>
    <w:rsid w:val="00CB0A1C"/>
    <w:rsid w:val="00CD4ED7"/>
    <w:rsid w:val="00CD7029"/>
    <w:rsid w:val="00CE1270"/>
    <w:rsid w:val="00CE2B1F"/>
    <w:rsid w:val="00CE54C1"/>
    <w:rsid w:val="00CF4A91"/>
    <w:rsid w:val="00CF4E7F"/>
    <w:rsid w:val="00D221F9"/>
    <w:rsid w:val="00D32963"/>
    <w:rsid w:val="00D335C0"/>
    <w:rsid w:val="00D3783F"/>
    <w:rsid w:val="00D506B2"/>
    <w:rsid w:val="00D50C95"/>
    <w:rsid w:val="00D579E9"/>
    <w:rsid w:val="00D629C2"/>
    <w:rsid w:val="00D63222"/>
    <w:rsid w:val="00D80C57"/>
    <w:rsid w:val="00DB7543"/>
    <w:rsid w:val="00DB7EF0"/>
    <w:rsid w:val="00DC0867"/>
    <w:rsid w:val="00DD74B8"/>
    <w:rsid w:val="00DE2BAB"/>
    <w:rsid w:val="00DE5B38"/>
    <w:rsid w:val="00E12364"/>
    <w:rsid w:val="00E1255E"/>
    <w:rsid w:val="00E37B67"/>
    <w:rsid w:val="00E43528"/>
    <w:rsid w:val="00E501D9"/>
    <w:rsid w:val="00E5414C"/>
    <w:rsid w:val="00E61515"/>
    <w:rsid w:val="00E658B7"/>
    <w:rsid w:val="00E66C91"/>
    <w:rsid w:val="00E7204B"/>
    <w:rsid w:val="00E83A05"/>
    <w:rsid w:val="00E90EF6"/>
    <w:rsid w:val="00EB3BA0"/>
    <w:rsid w:val="00EC5A13"/>
    <w:rsid w:val="00ED73F6"/>
    <w:rsid w:val="00EF3651"/>
    <w:rsid w:val="00EF3F0F"/>
    <w:rsid w:val="00F0343C"/>
    <w:rsid w:val="00F060EE"/>
    <w:rsid w:val="00F22E06"/>
    <w:rsid w:val="00F3726F"/>
    <w:rsid w:val="00F37804"/>
    <w:rsid w:val="00F40559"/>
    <w:rsid w:val="00F65B0F"/>
    <w:rsid w:val="00F75ED7"/>
    <w:rsid w:val="00F7759C"/>
    <w:rsid w:val="00F83045"/>
    <w:rsid w:val="00F8551A"/>
    <w:rsid w:val="00F85882"/>
    <w:rsid w:val="00F90D3C"/>
    <w:rsid w:val="00FA33FC"/>
    <w:rsid w:val="00FA4E48"/>
    <w:rsid w:val="00FC0C4F"/>
    <w:rsid w:val="00FC1326"/>
    <w:rsid w:val="00FC3D9A"/>
    <w:rsid w:val="00FC73AB"/>
    <w:rsid w:val="00FD2E77"/>
    <w:rsid w:val="00FE0DF9"/>
    <w:rsid w:val="00FE427B"/>
    <w:rsid w:val="00FE4FE1"/>
    <w:rsid w:val="00FF0D5F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89BA"/>
  <w15:docId w15:val="{1DC72B8F-2C6B-49F8-B361-3432B92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8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14F"/>
    <w:pPr>
      <w:ind w:left="720"/>
      <w:contextualSpacing/>
    </w:pPr>
  </w:style>
  <w:style w:type="character" w:customStyle="1" w:styleId="a6">
    <w:name w:val="Основной текст_"/>
    <w:link w:val="2"/>
    <w:locked/>
    <w:rsid w:val="00CE54C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54C1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96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6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D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A2D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A2D6F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A2D6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ormattexttopleveltext">
    <w:name w:val="formattext topleveltext"/>
    <w:basedOn w:val="a"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1729-2791-4EA8-8C55-1BDC1093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 А.С.</dc:creator>
  <cp:keywords/>
  <dc:description/>
  <cp:lastModifiedBy>Пользователь</cp:lastModifiedBy>
  <cp:revision>18</cp:revision>
  <cp:lastPrinted>2018-03-26T06:24:00Z</cp:lastPrinted>
  <dcterms:created xsi:type="dcterms:W3CDTF">2018-04-04T06:59:00Z</dcterms:created>
  <dcterms:modified xsi:type="dcterms:W3CDTF">2018-08-16T09:44:00Z</dcterms:modified>
</cp:coreProperties>
</file>