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8" w:type="dxa"/>
        <w:tblBorders>
          <w:insideH w:val="thinThickSmallGap" w:sz="24" w:space="0" w:color="auto"/>
        </w:tblBorders>
        <w:tblLook w:val="0000" w:firstRow="0" w:lastRow="0" w:firstColumn="0" w:lastColumn="0" w:noHBand="0" w:noVBand="0"/>
      </w:tblPr>
      <w:tblGrid>
        <w:gridCol w:w="5517"/>
        <w:gridCol w:w="4331"/>
      </w:tblGrid>
      <w:tr w:rsidR="00B43B86" w:rsidRPr="00DC61D5" w:rsidTr="000842F9">
        <w:trPr>
          <w:trHeight w:val="1418"/>
        </w:trPr>
        <w:tc>
          <w:tcPr>
            <w:tcW w:w="5517" w:type="dxa"/>
          </w:tcPr>
          <w:p w:rsidR="00B43B86" w:rsidRPr="00DC61D5" w:rsidRDefault="00B43B86" w:rsidP="00B43B86">
            <w:pPr>
              <w:widowControl w:val="0"/>
              <w:autoSpaceDE w:val="0"/>
              <w:autoSpaceDN w:val="0"/>
              <w:adjustRightInd w:val="0"/>
              <w:jc w:val="center"/>
              <w:rPr>
                <w:sz w:val="26"/>
                <w:szCs w:val="26"/>
              </w:rPr>
            </w:pPr>
            <w:r w:rsidRPr="00DC61D5">
              <w:rPr>
                <w:sz w:val="26"/>
                <w:szCs w:val="26"/>
              </w:rPr>
              <w:t>РЕСПУБЛИКА АЛТАЙ</w:t>
            </w:r>
          </w:p>
          <w:p w:rsidR="00B43B86" w:rsidRPr="00DC61D5" w:rsidRDefault="00B43B86" w:rsidP="00B43B86">
            <w:pPr>
              <w:widowControl w:val="0"/>
              <w:autoSpaceDE w:val="0"/>
              <w:autoSpaceDN w:val="0"/>
              <w:adjustRightInd w:val="0"/>
              <w:jc w:val="center"/>
              <w:rPr>
                <w:sz w:val="26"/>
                <w:szCs w:val="26"/>
              </w:rPr>
            </w:pPr>
            <w:r w:rsidRPr="00DC61D5">
              <w:rPr>
                <w:sz w:val="26"/>
                <w:szCs w:val="26"/>
              </w:rPr>
              <w:t>АДМИНИСТРАЦИЯ</w:t>
            </w:r>
          </w:p>
          <w:p w:rsidR="00B43B86" w:rsidRPr="00DC61D5" w:rsidRDefault="00B43B86" w:rsidP="00B43B86">
            <w:pPr>
              <w:widowControl w:val="0"/>
              <w:autoSpaceDE w:val="0"/>
              <w:autoSpaceDN w:val="0"/>
              <w:adjustRightInd w:val="0"/>
              <w:jc w:val="center"/>
              <w:rPr>
                <w:sz w:val="26"/>
                <w:szCs w:val="26"/>
              </w:rPr>
            </w:pPr>
            <w:r w:rsidRPr="00DC61D5">
              <w:rPr>
                <w:sz w:val="26"/>
                <w:szCs w:val="26"/>
              </w:rPr>
              <w:t>МУНИЦИПАЛЬНОГО ОБРАЗОВАНИЯ</w:t>
            </w:r>
          </w:p>
          <w:p w:rsidR="00B43B86" w:rsidRPr="00DC61D5" w:rsidRDefault="00B43B86" w:rsidP="00B43B86">
            <w:pPr>
              <w:widowControl w:val="0"/>
              <w:autoSpaceDE w:val="0"/>
              <w:autoSpaceDN w:val="0"/>
              <w:adjustRightInd w:val="0"/>
              <w:jc w:val="center"/>
              <w:rPr>
                <w:sz w:val="26"/>
                <w:szCs w:val="26"/>
              </w:rPr>
            </w:pPr>
            <w:r w:rsidRPr="00DC61D5">
              <w:rPr>
                <w:sz w:val="26"/>
                <w:szCs w:val="26"/>
              </w:rPr>
              <w:t>«ТУРОЧАКСКИЙ РАЙОН»</w:t>
            </w:r>
          </w:p>
        </w:tc>
        <w:tc>
          <w:tcPr>
            <w:tcW w:w="4331" w:type="dxa"/>
          </w:tcPr>
          <w:p w:rsidR="00B43B86" w:rsidRPr="00DC61D5" w:rsidRDefault="00B43B86" w:rsidP="00B43B86">
            <w:pPr>
              <w:widowControl w:val="0"/>
              <w:autoSpaceDE w:val="0"/>
              <w:autoSpaceDN w:val="0"/>
              <w:adjustRightInd w:val="0"/>
              <w:jc w:val="center"/>
              <w:rPr>
                <w:sz w:val="26"/>
                <w:szCs w:val="26"/>
              </w:rPr>
            </w:pPr>
            <w:r w:rsidRPr="00DC61D5">
              <w:rPr>
                <w:sz w:val="26"/>
                <w:szCs w:val="26"/>
              </w:rPr>
              <w:t>АЛТАЙ РЕСПУБЛИКА</w:t>
            </w:r>
          </w:p>
          <w:p w:rsidR="00B43B86" w:rsidRPr="00DC61D5" w:rsidRDefault="00B43B86" w:rsidP="00B43B86">
            <w:pPr>
              <w:widowControl w:val="0"/>
              <w:autoSpaceDE w:val="0"/>
              <w:autoSpaceDN w:val="0"/>
              <w:adjustRightInd w:val="0"/>
              <w:jc w:val="center"/>
              <w:rPr>
                <w:sz w:val="26"/>
                <w:szCs w:val="26"/>
              </w:rPr>
            </w:pPr>
            <w:r w:rsidRPr="00DC61D5">
              <w:rPr>
                <w:sz w:val="26"/>
                <w:szCs w:val="26"/>
              </w:rPr>
              <w:t>МУНИЦИПАЛ ТОЗОЛМО</w:t>
            </w:r>
          </w:p>
          <w:p w:rsidR="00B43B86" w:rsidRPr="00DC61D5" w:rsidRDefault="00B43B86" w:rsidP="00B43B86">
            <w:pPr>
              <w:widowControl w:val="0"/>
              <w:autoSpaceDE w:val="0"/>
              <w:autoSpaceDN w:val="0"/>
              <w:adjustRightInd w:val="0"/>
              <w:jc w:val="center"/>
              <w:rPr>
                <w:sz w:val="26"/>
                <w:szCs w:val="26"/>
              </w:rPr>
            </w:pPr>
            <w:r w:rsidRPr="00DC61D5">
              <w:rPr>
                <w:sz w:val="26"/>
                <w:szCs w:val="26"/>
              </w:rPr>
              <w:t>АДМИНИСТРАЦИЯЗЫ</w:t>
            </w:r>
          </w:p>
          <w:p w:rsidR="00B43B86" w:rsidRPr="00DC61D5" w:rsidRDefault="00B43B86" w:rsidP="00B43B86">
            <w:pPr>
              <w:widowControl w:val="0"/>
              <w:autoSpaceDE w:val="0"/>
              <w:autoSpaceDN w:val="0"/>
              <w:adjustRightInd w:val="0"/>
              <w:jc w:val="center"/>
              <w:rPr>
                <w:sz w:val="26"/>
                <w:szCs w:val="26"/>
              </w:rPr>
            </w:pPr>
            <w:r w:rsidRPr="00DC61D5">
              <w:rPr>
                <w:sz w:val="26"/>
                <w:szCs w:val="26"/>
              </w:rPr>
              <w:t>«ТУРОЧАК АЙМАК»</w:t>
            </w:r>
          </w:p>
          <w:p w:rsidR="00B43B86" w:rsidRPr="00DC61D5" w:rsidRDefault="00B43B86" w:rsidP="00B43B86">
            <w:pPr>
              <w:widowControl w:val="0"/>
              <w:autoSpaceDE w:val="0"/>
              <w:autoSpaceDN w:val="0"/>
              <w:adjustRightInd w:val="0"/>
              <w:jc w:val="center"/>
              <w:rPr>
                <w:sz w:val="26"/>
                <w:szCs w:val="26"/>
              </w:rPr>
            </w:pPr>
          </w:p>
        </w:tc>
      </w:tr>
      <w:tr w:rsidR="00B43B86" w:rsidRPr="00DC61D5" w:rsidTr="006F0CDB">
        <w:trPr>
          <w:trHeight w:val="435"/>
        </w:trPr>
        <w:tc>
          <w:tcPr>
            <w:tcW w:w="5517" w:type="dxa"/>
            <w:vAlign w:val="bottom"/>
          </w:tcPr>
          <w:p w:rsidR="00B43B86" w:rsidRPr="00DC61D5" w:rsidRDefault="00DC61D5" w:rsidP="00B43B86">
            <w:pPr>
              <w:widowControl w:val="0"/>
              <w:autoSpaceDE w:val="0"/>
              <w:autoSpaceDN w:val="0"/>
              <w:adjustRightInd w:val="0"/>
              <w:jc w:val="center"/>
              <w:rPr>
                <w:b/>
                <w:bCs/>
                <w:sz w:val="26"/>
                <w:szCs w:val="26"/>
              </w:rPr>
            </w:pPr>
            <w:r w:rsidRPr="00DC61D5">
              <w:rPr>
                <w:b/>
                <w:bCs/>
                <w:sz w:val="26"/>
                <w:szCs w:val="26"/>
              </w:rPr>
              <w:t>ПОСТАНОВЛЕНИЕ</w:t>
            </w:r>
          </w:p>
        </w:tc>
        <w:tc>
          <w:tcPr>
            <w:tcW w:w="4331" w:type="dxa"/>
            <w:vAlign w:val="bottom"/>
          </w:tcPr>
          <w:p w:rsidR="00B43B86" w:rsidRPr="00DC61D5" w:rsidRDefault="00B43B86" w:rsidP="00DC61D5">
            <w:pPr>
              <w:widowControl w:val="0"/>
              <w:autoSpaceDE w:val="0"/>
              <w:autoSpaceDN w:val="0"/>
              <w:adjustRightInd w:val="0"/>
              <w:jc w:val="center"/>
              <w:rPr>
                <w:b/>
                <w:bCs/>
                <w:sz w:val="26"/>
                <w:szCs w:val="26"/>
              </w:rPr>
            </w:pPr>
            <w:r w:rsidRPr="00DC61D5">
              <w:rPr>
                <w:b/>
                <w:bCs/>
                <w:sz w:val="26"/>
                <w:szCs w:val="26"/>
                <w:lang w:val="en-US"/>
              </w:rPr>
              <w:t>J</w:t>
            </w:r>
            <w:r w:rsidR="00DC61D5" w:rsidRPr="00DC61D5">
              <w:rPr>
                <w:b/>
                <w:bCs/>
                <w:sz w:val="26"/>
                <w:szCs w:val="26"/>
              </w:rPr>
              <w:t>ОП</w:t>
            </w:r>
          </w:p>
        </w:tc>
      </w:tr>
    </w:tbl>
    <w:p w:rsidR="00B43B86" w:rsidRPr="00DC61D5" w:rsidRDefault="00B43B86" w:rsidP="00B43B86">
      <w:pPr>
        <w:widowControl w:val="0"/>
        <w:autoSpaceDE w:val="0"/>
        <w:autoSpaceDN w:val="0"/>
        <w:adjustRightInd w:val="0"/>
        <w:rPr>
          <w:sz w:val="26"/>
          <w:szCs w:val="26"/>
        </w:rPr>
      </w:pPr>
    </w:p>
    <w:p w:rsidR="000840C2" w:rsidRPr="00DC61D5" w:rsidRDefault="00B43B86" w:rsidP="000840C2">
      <w:pPr>
        <w:widowControl w:val="0"/>
        <w:autoSpaceDE w:val="0"/>
        <w:autoSpaceDN w:val="0"/>
        <w:adjustRightInd w:val="0"/>
        <w:spacing w:after="240"/>
        <w:jc w:val="center"/>
        <w:rPr>
          <w:sz w:val="26"/>
          <w:szCs w:val="26"/>
        </w:rPr>
      </w:pPr>
      <w:r w:rsidRPr="00DC61D5">
        <w:rPr>
          <w:sz w:val="26"/>
          <w:szCs w:val="26"/>
        </w:rPr>
        <w:t>от</w:t>
      </w:r>
      <w:r w:rsidR="00C02C06" w:rsidRPr="00DC61D5">
        <w:rPr>
          <w:sz w:val="26"/>
          <w:szCs w:val="26"/>
        </w:rPr>
        <w:t xml:space="preserve"> </w:t>
      </w:r>
      <w:r w:rsidR="006270C9">
        <w:rPr>
          <w:sz w:val="26"/>
          <w:szCs w:val="26"/>
        </w:rPr>
        <w:t>«28</w:t>
      </w:r>
      <w:r w:rsidR="00BA6AB5" w:rsidRPr="00DC61D5">
        <w:rPr>
          <w:sz w:val="26"/>
          <w:szCs w:val="26"/>
        </w:rPr>
        <w:t xml:space="preserve">» </w:t>
      </w:r>
      <w:r w:rsidR="006F0CDB" w:rsidRPr="00DC61D5">
        <w:rPr>
          <w:sz w:val="26"/>
          <w:szCs w:val="26"/>
        </w:rPr>
        <w:t>августа</w:t>
      </w:r>
      <w:r w:rsidRPr="00DC61D5">
        <w:rPr>
          <w:sz w:val="26"/>
          <w:szCs w:val="26"/>
        </w:rPr>
        <w:t xml:space="preserve"> 201</w:t>
      </w:r>
      <w:r w:rsidR="006F0CDB" w:rsidRPr="00DC61D5">
        <w:rPr>
          <w:sz w:val="26"/>
          <w:szCs w:val="26"/>
        </w:rPr>
        <w:t>9</w:t>
      </w:r>
      <w:r w:rsidRPr="00DC61D5">
        <w:rPr>
          <w:sz w:val="26"/>
          <w:szCs w:val="26"/>
        </w:rPr>
        <w:t xml:space="preserve"> </w:t>
      </w:r>
      <w:r w:rsidR="002A6C2E" w:rsidRPr="00DC61D5">
        <w:rPr>
          <w:sz w:val="26"/>
          <w:szCs w:val="26"/>
        </w:rPr>
        <w:t>года №</w:t>
      </w:r>
      <w:r w:rsidRPr="00DC61D5">
        <w:rPr>
          <w:sz w:val="26"/>
          <w:szCs w:val="26"/>
        </w:rPr>
        <w:t xml:space="preserve"> </w:t>
      </w:r>
      <w:r w:rsidR="006270C9">
        <w:rPr>
          <w:sz w:val="26"/>
          <w:szCs w:val="26"/>
        </w:rPr>
        <w:t>634</w:t>
      </w:r>
      <w:bookmarkStart w:id="0" w:name="_GoBack"/>
      <w:bookmarkEnd w:id="0"/>
    </w:p>
    <w:p w:rsidR="0059422C" w:rsidRPr="00DC61D5" w:rsidRDefault="0051216C" w:rsidP="0059422C">
      <w:pPr>
        <w:widowControl w:val="0"/>
        <w:autoSpaceDE w:val="0"/>
        <w:autoSpaceDN w:val="0"/>
        <w:adjustRightInd w:val="0"/>
        <w:jc w:val="center"/>
        <w:rPr>
          <w:b/>
          <w:bCs/>
          <w:sz w:val="26"/>
          <w:szCs w:val="26"/>
        </w:rPr>
      </w:pPr>
      <w:r w:rsidRPr="00DC61D5">
        <w:rPr>
          <w:b/>
          <w:sz w:val="26"/>
          <w:szCs w:val="26"/>
        </w:rPr>
        <w:t xml:space="preserve">О внесении изменений в </w:t>
      </w:r>
      <w:r w:rsidR="0059422C" w:rsidRPr="00DC61D5">
        <w:rPr>
          <w:b/>
          <w:sz w:val="26"/>
          <w:szCs w:val="26"/>
        </w:rPr>
        <w:t xml:space="preserve">административный регламент предоставления муниципальной услуги </w:t>
      </w:r>
      <w:r w:rsidR="0059422C" w:rsidRPr="00DC61D5">
        <w:rPr>
          <w:b/>
          <w:bCs/>
          <w:sz w:val="26"/>
          <w:szCs w:val="26"/>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p>
    <w:p w:rsidR="00706DE3" w:rsidRPr="00DC61D5" w:rsidRDefault="00706DE3" w:rsidP="0059422C">
      <w:pPr>
        <w:widowControl w:val="0"/>
        <w:autoSpaceDE w:val="0"/>
        <w:autoSpaceDN w:val="0"/>
        <w:adjustRightInd w:val="0"/>
        <w:jc w:val="center"/>
        <w:rPr>
          <w:b/>
          <w:sz w:val="26"/>
          <w:szCs w:val="26"/>
        </w:rPr>
      </w:pPr>
    </w:p>
    <w:p w:rsidR="0059422C" w:rsidRDefault="00BA6AB5" w:rsidP="00796A66">
      <w:pPr>
        <w:widowControl w:val="0"/>
        <w:autoSpaceDE w:val="0"/>
        <w:autoSpaceDN w:val="0"/>
        <w:adjustRightInd w:val="0"/>
        <w:spacing w:after="240"/>
        <w:ind w:firstLine="709"/>
        <w:jc w:val="both"/>
        <w:rPr>
          <w:sz w:val="26"/>
          <w:szCs w:val="26"/>
        </w:rPr>
      </w:pPr>
      <w:r w:rsidRPr="00DC61D5">
        <w:rPr>
          <w:sz w:val="26"/>
          <w:szCs w:val="26"/>
        </w:rPr>
        <w:t xml:space="preserve">В </w:t>
      </w:r>
      <w:r w:rsidR="0059422C" w:rsidRPr="00DC61D5">
        <w:rPr>
          <w:sz w:val="26"/>
          <w:szCs w:val="26"/>
        </w:rPr>
        <w:t>соответствии с Жилищным кодексом Российской Федерации" от 29.12.2004 N 188-ФЗ, Федеральным законом от 06.10.2003 г. №131-ФЗ «Об общих принципах организации органов местного самоуправления в Российской Федерации», на основании Устава муниципального образования «Турочакский район»</w:t>
      </w:r>
      <w:r w:rsidR="000B20FD">
        <w:rPr>
          <w:sz w:val="26"/>
          <w:szCs w:val="26"/>
        </w:rPr>
        <w:t>, Администрация</w:t>
      </w:r>
      <w:r w:rsidR="000B20FD" w:rsidRPr="000B20FD">
        <w:rPr>
          <w:sz w:val="26"/>
          <w:szCs w:val="26"/>
        </w:rPr>
        <w:t xml:space="preserve"> </w:t>
      </w:r>
      <w:r w:rsidR="000B20FD" w:rsidRPr="00DC61D5">
        <w:rPr>
          <w:sz w:val="26"/>
          <w:szCs w:val="26"/>
        </w:rPr>
        <w:t>муниципального образования «Турочакский район»</w:t>
      </w:r>
    </w:p>
    <w:p w:rsidR="00796A66" w:rsidRPr="00796A66" w:rsidRDefault="00796A66" w:rsidP="000842F9">
      <w:pPr>
        <w:widowControl w:val="0"/>
        <w:autoSpaceDE w:val="0"/>
        <w:autoSpaceDN w:val="0"/>
        <w:adjustRightInd w:val="0"/>
        <w:ind w:firstLine="709"/>
        <w:jc w:val="both"/>
        <w:rPr>
          <w:b/>
          <w:sz w:val="26"/>
          <w:szCs w:val="26"/>
        </w:rPr>
      </w:pPr>
      <w:r w:rsidRPr="00796A66">
        <w:rPr>
          <w:b/>
          <w:sz w:val="26"/>
          <w:szCs w:val="26"/>
        </w:rPr>
        <w:t>ПОСТАНОВЛЯ</w:t>
      </w:r>
      <w:r w:rsidR="000B20FD">
        <w:rPr>
          <w:b/>
          <w:sz w:val="26"/>
          <w:szCs w:val="26"/>
        </w:rPr>
        <w:t>ЕТ</w:t>
      </w:r>
      <w:r w:rsidRPr="00796A66">
        <w:rPr>
          <w:b/>
          <w:sz w:val="26"/>
          <w:szCs w:val="26"/>
        </w:rPr>
        <w:t>:</w:t>
      </w:r>
    </w:p>
    <w:p w:rsidR="00974EEF" w:rsidRPr="00DC61D5" w:rsidRDefault="0051216C" w:rsidP="000842F9">
      <w:pPr>
        <w:widowControl w:val="0"/>
        <w:numPr>
          <w:ilvl w:val="0"/>
          <w:numId w:val="2"/>
        </w:numPr>
        <w:tabs>
          <w:tab w:val="clear" w:pos="1429"/>
          <w:tab w:val="num" w:pos="993"/>
        </w:tabs>
        <w:autoSpaceDE w:val="0"/>
        <w:autoSpaceDN w:val="0"/>
        <w:adjustRightInd w:val="0"/>
        <w:ind w:left="0" w:firstLine="709"/>
        <w:jc w:val="both"/>
        <w:rPr>
          <w:sz w:val="26"/>
          <w:szCs w:val="26"/>
        </w:rPr>
      </w:pPr>
      <w:r w:rsidRPr="00DC61D5">
        <w:rPr>
          <w:bCs/>
          <w:sz w:val="26"/>
          <w:szCs w:val="26"/>
        </w:rPr>
        <w:t>В</w:t>
      </w:r>
      <w:r w:rsidR="0059422C" w:rsidRPr="00DC61D5">
        <w:rPr>
          <w:bCs/>
          <w:sz w:val="26"/>
          <w:szCs w:val="26"/>
        </w:rPr>
        <w:t xml:space="preserve"> административный регламент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w:t>
      </w:r>
      <w:r w:rsidR="000842F9" w:rsidRPr="00DC61D5">
        <w:rPr>
          <w:bCs/>
          <w:sz w:val="26"/>
          <w:szCs w:val="26"/>
        </w:rPr>
        <w:t xml:space="preserve">помещение» утверждённого постановлением </w:t>
      </w:r>
      <w:proofErr w:type="spellStart"/>
      <w:r w:rsidR="000842F9" w:rsidRPr="00DC61D5">
        <w:rPr>
          <w:bCs/>
          <w:sz w:val="26"/>
          <w:szCs w:val="26"/>
        </w:rPr>
        <w:t>ВрИО</w:t>
      </w:r>
      <w:proofErr w:type="spellEnd"/>
      <w:r w:rsidR="000842F9" w:rsidRPr="00DC61D5">
        <w:rPr>
          <w:bCs/>
          <w:sz w:val="26"/>
          <w:szCs w:val="26"/>
        </w:rPr>
        <w:t xml:space="preserve"> главы Администрации муниципального образования «Турочакский район» от 02.12.2017 г. № 479 «Об утверждении административного регламента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 </w:t>
      </w:r>
      <w:r w:rsidRPr="00DC61D5">
        <w:rPr>
          <w:sz w:val="26"/>
          <w:szCs w:val="26"/>
        </w:rPr>
        <w:t>внести следующие изменения:</w:t>
      </w:r>
    </w:p>
    <w:p w:rsidR="0059422C" w:rsidRPr="00DC61D5" w:rsidRDefault="000A1039" w:rsidP="000A1039">
      <w:pPr>
        <w:widowControl w:val="0"/>
        <w:tabs>
          <w:tab w:val="left" w:pos="993"/>
        </w:tabs>
        <w:autoSpaceDE w:val="0"/>
        <w:autoSpaceDN w:val="0"/>
        <w:adjustRightInd w:val="0"/>
        <w:ind w:firstLine="709"/>
        <w:jc w:val="both"/>
        <w:rPr>
          <w:sz w:val="26"/>
          <w:szCs w:val="26"/>
        </w:rPr>
      </w:pPr>
      <w:r w:rsidRPr="00DC61D5">
        <w:rPr>
          <w:sz w:val="26"/>
          <w:szCs w:val="26"/>
        </w:rPr>
        <w:t xml:space="preserve">а) </w:t>
      </w:r>
      <w:r w:rsidR="0059422C" w:rsidRPr="00DC61D5">
        <w:rPr>
          <w:sz w:val="26"/>
          <w:szCs w:val="26"/>
        </w:rPr>
        <w:t>ч. 9</w:t>
      </w:r>
      <w:r w:rsidR="007A3607" w:rsidRPr="00DC61D5">
        <w:rPr>
          <w:sz w:val="26"/>
          <w:szCs w:val="26"/>
        </w:rPr>
        <w:t xml:space="preserve"> </w:t>
      </w:r>
      <w:r w:rsidR="0059422C" w:rsidRPr="00DC61D5">
        <w:rPr>
          <w:sz w:val="26"/>
          <w:szCs w:val="26"/>
        </w:rPr>
        <w:t>дополнить пунктами</w:t>
      </w:r>
      <w:r w:rsidR="000842F9" w:rsidRPr="00DC61D5">
        <w:rPr>
          <w:sz w:val="26"/>
          <w:szCs w:val="26"/>
        </w:rPr>
        <w:t xml:space="preserve"> 6 и 7 следующего содержания</w:t>
      </w:r>
      <w:r w:rsidR="0059422C" w:rsidRPr="00DC61D5">
        <w:rPr>
          <w:sz w:val="26"/>
          <w:szCs w:val="26"/>
        </w:rPr>
        <w:t>:</w:t>
      </w:r>
    </w:p>
    <w:p w:rsidR="00DC61D5" w:rsidRPr="00DC61D5" w:rsidRDefault="0059422C" w:rsidP="00DC61D5">
      <w:pPr>
        <w:widowControl w:val="0"/>
        <w:tabs>
          <w:tab w:val="left" w:pos="709"/>
          <w:tab w:val="left" w:pos="1560"/>
        </w:tabs>
        <w:autoSpaceDE w:val="0"/>
        <w:autoSpaceDN w:val="0"/>
        <w:adjustRightInd w:val="0"/>
        <w:ind w:firstLine="709"/>
        <w:jc w:val="both"/>
        <w:rPr>
          <w:sz w:val="26"/>
          <w:szCs w:val="26"/>
        </w:rPr>
      </w:pPr>
      <w:r w:rsidRPr="00DC61D5">
        <w:rPr>
          <w:sz w:val="26"/>
          <w:szCs w:val="26"/>
        </w:rPr>
        <w:t>«</w:t>
      </w:r>
      <w:r w:rsidR="00DC61D5" w:rsidRPr="00DC61D5">
        <w:rPr>
          <w:sz w:val="26"/>
          <w:szCs w:val="26"/>
        </w:rPr>
        <w:t xml:space="preserve">– </w:t>
      </w:r>
      <w:r w:rsidR="000842F9" w:rsidRPr="00DC61D5">
        <w:rPr>
          <w:sz w:val="26"/>
          <w:szCs w:val="26"/>
        </w:rPr>
        <w:t>протокол</w:t>
      </w:r>
      <w:r w:rsidRPr="00DC61D5">
        <w:rPr>
          <w:sz w:val="26"/>
          <w:szCs w:val="26"/>
        </w:rPr>
        <w:t xml:space="preserve">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3607" w:rsidRPr="00DC61D5" w:rsidRDefault="00DC61D5" w:rsidP="00DC61D5">
      <w:pPr>
        <w:widowControl w:val="0"/>
        <w:tabs>
          <w:tab w:val="left" w:pos="709"/>
          <w:tab w:val="left" w:pos="1560"/>
        </w:tabs>
        <w:autoSpaceDE w:val="0"/>
        <w:autoSpaceDN w:val="0"/>
        <w:adjustRightInd w:val="0"/>
        <w:ind w:firstLine="709"/>
        <w:jc w:val="both"/>
        <w:rPr>
          <w:sz w:val="26"/>
          <w:szCs w:val="26"/>
        </w:rPr>
      </w:pPr>
      <w:r w:rsidRPr="00DC61D5">
        <w:rPr>
          <w:sz w:val="26"/>
          <w:szCs w:val="26"/>
        </w:rPr>
        <w:t xml:space="preserve">– </w:t>
      </w:r>
      <w:r w:rsidR="006F0CDB" w:rsidRPr="00DC61D5">
        <w:rPr>
          <w:sz w:val="26"/>
          <w:szCs w:val="26"/>
        </w:rPr>
        <w:t>согласие</w:t>
      </w:r>
      <w:r w:rsidR="0059422C" w:rsidRPr="00DC61D5">
        <w:rPr>
          <w:sz w:val="26"/>
          <w:szCs w:val="26"/>
        </w:rPr>
        <w:t xml:space="preserve"> каждого собственника всех помещений, примыкающих к переводимому помещению, на перевод жилого помещения в нежилое помещение.».</w:t>
      </w:r>
    </w:p>
    <w:p w:rsidR="000A1039" w:rsidRPr="00DC61D5" w:rsidRDefault="000A1039" w:rsidP="000A1039">
      <w:pPr>
        <w:widowControl w:val="0"/>
        <w:tabs>
          <w:tab w:val="left" w:pos="993"/>
        </w:tabs>
        <w:autoSpaceDE w:val="0"/>
        <w:autoSpaceDN w:val="0"/>
        <w:adjustRightInd w:val="0"/>
        <w:ind w:firstLine="709"/>
        <w:jc w:val="both"/>
        <w:rPr>
          <w:sz w:val="26"/>
          <w:szCs w:val="26"/>
        </w:rPr>
      </w:pPr>
      <w:r w:rsidRPr="00DC61D5">
        <w:rPr>
          <w:sz w:val="26"/>
          <w:szCs w:val="26"/>
        </w:rPr>
        <w:t>б)</w:t>
      </w:r>
      <w:r w:rsidR="0059422C" w:rsidRPr="00DC61D5">
        <w:rPr>
          <w:sz w:val="26"/>
          <w:szCs w:val="26"/>
        </w:rPr>
        <w:t xml:space="preserve"> п. 5</w:t>
      </w:r>
      <w:r w:rsidRPr="00DC61D5">
        <w:rPr>
          <w:sz w:val="26"/>
          <w:szCs w:val="26"/>
        </w:rPr>
        <w:t xml:space="preserve"> </w:t>
      </w:r>
      <w:r w:rsidR="0059422C" w:rsidRPr="00DC61D5">
        <w:rPr>
          <w:sz w:val="26"/>
          <w:szCs w:val="26"/>
        </w:rPr>
        <w:t xml:space="preserve">ч. </w:t>
      </w:r>
      <w:r w:rsidR="006F0CDB" w:rsidRPr="00DC61D5">
        <w:rPr>
          <w:sz w:val="26"/>
          <w:szCs w:val="26"/>
        </w:rPr>
        <w:t>14</w:t>
      </w:r>
      <w:r w:rsidR="0059422C" w:rsidRPr="00DC61D5">
        <w:rPr>
          <w:sz w:val="26"/>
          <w:szCs w:val="26"/>
        </w:rPr>
        <w:t xml:space="preserve"> </w:t>
      </w:r>
      <w:r w:rsidRPr="00DC61D5">
        <w:rPr>
          <w:sz w:val="26"/>
          <w:szCs w:val="26"/>
        </w:rPr>
        <w:t>изложить в следующей редакции:</w:t>
      </w:r>
    </w:p>
    <w:p w:rsidR="000A1039" w:rsidRPr="00DC61D5" w:rsidRDefault="000A1039" w:rsidP="000A1039">
      <w:pPr>
        <w:widowControl w:val="0"/>
        <w:tabs>
          <w:tab w:val="left" w:pos="993"/>
        </w:tabs>
        <w:autoSpaceDE w:val="0"/>
        <w:autoSpaceDN w:val="0"/>
        <w:adjustRightInd w:val="0"/>
        <w:ind w:firstLine="709"/>
        <w:jc w:val="both"/>
        <w:rPr>
          <w:sz w:val="26"/>
          <w:szCs w:val="26"/>
        </w:rPr>
      </w:pPr>
      <w:r w:rsidRPr="00DC61D5">
        <w:rPr>
          <w:sz w:val="26"/>
          <w:szCs w:val="26"/>
        </w:rPr>
        <w:t>«</w:t>
      </w:r>
      <w:r w:rsidR="00DC61D5" w:rsidRPr="00DC61D5">
        <w:rPr>
          <w:sz w:val="26"/>
          <w:szCs w:val="26"/>
        </w:rPr>
        <w:t>–</w:t>
      </w:r>
      <w:r w:rsidR="000842F9" w:rsidRPr="00DC61D5">
        <w:rPr>
          <w:sz w:val="26"/>
          <w:szCs w:val="26"/>
        </w:rPr>
        <w:t xml:space="preserve"> </w:t>
      </w:r>
      <w:r w:rsidR="0059422C" w:rsidRPr="00DC61D5">
        <w:rPr>
          <w:sz w:val="26"/>
          <w:szCs w:val="26"/>
        </w:rPr>
        <w:t>несоответствия проекта переустройства и (или) перепланировки помещения в многоквартирном доме требованиям законодательства.</w:t>
      </w:r>
      <w:r w:rsidRPr="00DC61D5">
        <w:rPr>
          <w:sz w:val="26"/>
          <w:szCs w:val="26"/>
        </w:rPr>
        <w:t>»</w:t>
      </w:r>
    </w:p>
    <w:p w:rsidR="00080865" w:rsidRPr="00DC61D5" w:rsidRDefault="00080865" w:rsidP="000A1039">
      <w:pPr>
        <w:widowControl w:val="0"/>
        <w:tabs>
          <w:tab w:val="left" w:pos="993"/>
        </w:tabs>
        <w:autoSpaceDE w:val="0"/>
        <w:autoSpaceDN w:val="0"/>
        <w:adjustRightInd w:val="0"/>
        <w:ind w:firstLine="709"/>
        <w:jc w:val="both"/>
        <w:rPr>
          <w:sz w:val="26"/>
          <w:szCs w:val="26"/>
        </w:rPr>
      </w:pPr>
      <w:r w:rsidRPr="00DC61D5">
        <w:rPr>
          <w:sz w:val="26"/>
          <w:szCs w:val="26"/>
        </w:rPr>
        <w:t>в) ч. 50 изложить в следующей редакции:</w:t>
      </w:r>
    </w:p>
    <w:p w:rsidR="00080865" w:rsidRPr="00DC61D5" w:rsidRDefault="00080865" w:rsidP="00080865">
      <w:pPr>
        <w:widowControl w:val="0"/>
        <w:tabs>
          <w:tab w:val="left" w:pos="993"/>
        </w:tabs>
        <w:autoSpaceDE w:val="0"/>
        <w:autoSpaceDN w:val="0"/>
        <w:adjustRightInd w:val="0"/>
        <w:ind w:firstLine="709"/>
        <w:jc w:val="both"/>
        <w:rPr>
          <w:sz w:val="26"/>
          <w:szCs w:val="26"/>
        </w:rPr>
      </w:pPr>
      <w:r w:rsidRPr="00DC61D5">
        <w:rPr>
          <w:sz w:val="26"/>
          <w:szCs w:val="26"/>
        </w:rPr>
        <w:t>«50.</w:t>
      </w:r>
      <w:r w:rsidRPr="00DC61D5">
        <w:rPr>
          <w:sz w:val="26"/>
          <w:szCs w:val="26"/>
        </w:rPr>
        <w:tab/>
        <w:t>Предметом досудебного (внесудебного) обжалования могут являться действия (бездействие) и решения, принятые (осуществляемые) должностными лицами в ходе предоставления муниципальной услуги на основании Административного регламента.</w:t>
      </w:r>
    </w:p>
    <w:p w:rsidR="00080865" w:rsidRPr="00DC61D5" w:rsidRDefault="00080865" w:rsidP="00080865">
      <w:pPr>
        <w:widowControl w:val="0"/>
        <w:tabs>
          <w:tab w:val="left" w:pos="993"/>
        </w:tabs>
        <w:autoSpaceDE w:val="0"/>
        <w:autoSpaceDN w:val="0"/>
        <w:adjustRightInd w:val="0"/>
        <w:ind w:firstLine="709"/>
        <w:jc w:val="both"/>
        <w:rPr>
          <w:sz w:val="26"/>
          <w:szCs w:val="26"/>
        </w:rPr>
      </w:pPr>
      <w:r w:rsidRPr="00DC61D5">
        <w:rPr>
          <w:sz w:val="26"/>
          <w:szCs w:val="26"/>
        </w:rPr>
        <w:t>Заявитель может обратиться с жалобой, в том числе в следующих случаях:</w:t>
      </w:r>
    </w:p>
    <w:p w:rsidR="00080865" w:rsidRPr="00DC61D5" w:rsidRDefault="00080865" w:rsidP="00DC61D5">
      <w:pPr>
        <w:pStyle w:val="a9"/>
        <w:widowControl w:val="0"/>
        <w:numPr>
          <w:ilvl w:val="0"/>
          <w:numId w:val="10"/>
        </w:numPr>
        <w:tabs>
          <w:tab w:val="left" w:pos="993"/>
        </w:tabs>
        <w:autoSpaceDE w:val="0"/>
        <w:autoSpaceDN w:val="0"/>
        <w:adjustRightInd w:val="0"/>
        <w:ind w:left="0" w:firstLine="709"/>
        <w:jc w:val="both"/>
        <w:rPr>
          <w:sz w:val="26"/>
          <w:szCs w:val="26"/>
        </w:rPr>
      </w:pPr>
      <w:r w:rsidRPr="00DC61D5">
        <w:rPr>
          <w:sz w:val="26"/>
          <w:szCs w:val="26"/>
        </w:rPr>
        <w:t>нарушение срока регистрации запроса о предоставлении государственной или муниципальной услуги, запроса, указанного в статье 15.1 Федерального закона</w:t>
      </w:r>
      <w:r w:rsidR="00DC61D5" w:rsidRPr="00DC61D5">
        <w:rPr>
          <w:sz w:val="26"/>
          <w:szCs w:val="26"/>
        </w:rPr>
        <w:t xml:space="preserve"> от 07.07.2010 № 210-ФЗ «Об организации предоставления государственных и </w:t>
      </w:r>
      <w:r w:rsidR="00DC61D5" w:rsidRPr="00DC61D5">
        <w:rPr>
          <w:sz w:val="26"/>
          <w:szCs w:val="26"/>
        </w:rPr>
        <w:lastRenderedPageBreak/>
        <w:t>муниципальных услуг»</w:t>
      </w:r>
      <w:r w:rsidRPr="00DC61D5">
        <w:rPr>
          <w:sz w:val="26"/>
          <w:szCs w:val="26"/>
        </w:rPr>
        <w:t>;</w:t>
      </w:r>
    </w:p>
    <w:p w:rsidR="00080865" w:rsidRPr="00DC61D5" w:rsidRDefault="00080865" w:rsidP="00DC61D5">
      <w:pPr>
        <w:pStyle w:val="a9"/>
        <w:widowControl w:val="0"/>
        <w:numPr>
          <w:ilvl w:val="0"/>
          <w:numId w:val="10"/>
        </w:numPr>
        <w:tabs>
          <w:tab w:val="left" w:pos="993"/>
        </w:tabs>
        <w:autoSpaceDE w:val="0"/>
        <w:autoSpaceDN w:val="0"/>
        <w:adjustRightInd w:val="0"/>
        <w:ind w:left="0" w:firstLine="709"/>
        <w:jc w:val="both"/>
        <w:rPr>
          <w:sz w:val="26"/>
          <w:szCs w:val="26"/>
        </w:rPr>
      </w:pPr>
      <w:r w:rsidRPr="00DC61D5">
        <w:rPr>
          <w:sz w:val="26"/>
          <w:szCs w:val="26"/>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C61D5" w:rsidRPr="00DC61D5">
        <w:rPr>
          <w:sz w:val="26"/>
          <w:szCs w:val="26"/>
        </w:rPr>
        <w:t>Федерального закона от 07.07.2010 № 210-ФЗ «Об организации предоставления государственных и муниципальных услуг»</w:t>
      </w:r>
      <w:r w:rsidRPr="00DC61D5">
        <w:rPr>
          <w:sz w:val="26"/>
          <w:szCs w:val="26"/>
        </w:rPr>
        <w:t>;</w:t>
      </w:r>
    </w:p>
    <w:p w:rsidR="00080865" w:rsidRPr="00DC61D5" w:rsidRDefault="00080865" w:rsidP="00DC61D5">
      <w:pPr>
        <w:pStyle w:val="a9"/>
        <w:widowControl w:val="0"/>
        <w:numPr>
          <w:ilvl w:val="0"/>
          <w:numId w:val="10"/>
        </w:numPr>
        <w:tabs>
          <w:tab w:val="left" w:pos="993"/>
        </w:tabs>
        <w:autoSpaceDE w:val="0"/>
        <w:autoSpaceDN w:val="0"/>
        <w:adjustRightInd w:val="0"/>
        <w:ind w:left="0" w:firstLine="709"/>
        <w:jc w:val="both"/>
        <w:rPr>
          <w:sz w:val="26"/>
          <w:szCs w:val="26"/>
        </w:rPr>
      </w:pPr>
      <w:r w:rsidRPr="00DC61D5">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0865" w:rsidRPr="00DC61D5" w:rsidRDefault="00080865" w:rsidP="00DC61D5">
      <w:pPr>
        <w:pStyle w:val="a9"/>
        <w:widowControl w:val="0"/>
        <w:numPr>
          <w:ilvl w:val="0"/>
          <w:numId w:val="10"/>
        </w:numPr>
        <w:tabs>
          <w:tab w:val="left" w:pos="993"/>
        </w:tabs>
        <w:autoSpaceDE w:val="0"/>
        <w:autoSpaceDN w:val="0"/>
        <w:adjustRightInd w:val="0"/>
        <w:ind w:left="0" w:firstLine="709"/>
        <w:jc w:val="both"/>
        <w:rPr>
          <w:sz w:val="26"/>
          <w:szCs w:val="26"/>
        </w:rPr>
      </w:pPr>
      <w:r w:rsidRPr="00DC61D5">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80865" w:rsidRPr="00DC61D5" w:rsidRDefault="00080865" w:rsidP="00DC61D5">
      <w:pPr>
        <w:pStyle w:val="a9"/>
        <w:widowControl w:val="0"/>
        <w:numPr>
          <w:ilvl w:val="0"/>
          <w:numId w:val="10"/>
        </w:numPr>
        <w:tabs>
          <w:tab w:val="left" w:pos="993"/>
        </w:tabs>
        <w:autoSpaceDE w:val="0"/>
        <w:autoSpaceDN w:val="0"/>
        <w:adjustRightInd w:val="0"/>
        <w:ind w:left="0" w:firstLine="709"/>
        <w:jc w:val="both"/>
        <w:rPr>
          <w:sz w:val="26"/>
          <w:szCs w:val="26"/>
        </w:rPr>
      </w:pPr>
      <w:r w:rsidRPr="00DC61D5">
        <w:rPr>
          <w:sz w:val="26"/>
          <w:szCs w:val="26"/>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C61D5" w:rsidRPr="00DC61D5">
        <w:rPr>
          <w:sz w:val="26"/>
          <w:szCs w:val="26"/>
        </w:rPr>
        <w:t>Федерального закона от 07.07.2010 № 210-ФЗ «Об организации предоставления государственных и муниципальных услуг»</w:t>
      </w:r>
      <w:r w:rsidRPr="00DC61D5">
        <w:rPr>
          <w:sz w:val="26"/>
          <w:szCs w:val="26"/>
        </w:rPr>
        <w:t>;</w:t>
      </w:r>
    </w:p>
    <w:p w:rsidR="00080865" w:rsidRPr="00DC61D5" w:rsidRDefault="00080865" w:rsidP="00DC61D5">
      <w:pPr>
        <w:pStyle w:val="a9"/>
        <w:widowControl w:val="0"/>
        <w:numPr>
          <w:ilvl w:val="0"/>
          <w:numId w:val="10"/>
        </w:numPr>
        <w:tabs>
          <w:tab w:val="left" w:pos="993"/>
        </w:tabs>
        <w:autoSpaceDE w:val="0"/>
        <w:autoSpaceDN w:val="0"/>
        <w:adjustRightInd w:val="0"/>
        <w:ind w:left="0" w:firstLine="709"/>
        <w:jc w:val="both"/>
        <w:rPr>
          <w:sz w:val="26"/>
          <w:szCs w:val="26"/>
        </w:rPr>
      </w:pPr>
      <w:r w:rsidRPr="00DC61D5">
        <w:rPr>
          <w:sz w:val="26"/>
          <w:szCs w:val="26"/>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865" w:rsidRPr="00B26CE1" w:rsidRDefault="00080865" w:rsidP="00DC61D5">
      <w:pPr>
        <w:pStyle w:val="a9"/>
        <w:widowControl w:val="0"/>
        <w:numPr>
          <w:ilvl w:val="0"/>
          <w:numId w:val="10"/>
        </w:numPr>
        <w:tabs>
          <w:tab w:val="left" w:pos="993"/>
        </w:tabs>
        <w:autoSpaceDE w:val="0"/>
        <w:autoSpaceDN w:val="0"/>
        <w:adjustRightInd w:val="0"/>
        <w:ind w:left="0" w:firstLine="709"/>
        <w:jc w:val="both"/>
        <w:rPr>
          <w:sz w:val="26"/>
          <w:szCs w:val="26"/>
        </w:rPr>
      </w:pPr>
      <w:r w:rsidRPr="00B26CE1">
        <w:rPr>
          <w:sz w:val="26"/>
          <w:szCs w:val="26"/>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B26CE1" w:rsidRPr="00B26CE1">
        <w:rPr>
          <w:sz w:val="26"/>
          <w:szCs w:val="26"/>
        </w:rPr>
        <w:t>Федерального закона от 07.07.2010 № 210-ФЗ «Об организации предоставления государственных и муниципальных услуг»</w:t>
      </w:r>
      <w:r w:rsidRPr="00B26CE1">
        <w:rPr>
          <w:sz w:val="26"/>
          <w:szCs w:val="26"/>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26CE1">
        <w:rPr>
          <w:sz w:val="26"/>
          <w:szCs w:val="26"/>
        </w:rPr>
        <w:lastRenderedPageBreak/>
        <w:t xml:space="preserve">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C61D5" w:rsidRPr="00B26CE1">
        <w:rPr>
          <w:sz w:val="26"/>
          <w:szCs w:val="26"/>
        </w:rPr>
        <w:t>Федерального закона от 07.07.2010 № 210-ФЗ «Об организации предоставления государственных и муниципальных услуг»</w:t>
      </w:r>
      <w:r w:rsidRPr="00B26CE1">
        <w:rPr>
          <w:sz w:val="26"/>
          <w:szCs w:val="26"/>
        </w:rPr>
        <w:t>;</w:t>
      </w:r>
    </w:p>
    <w:p w:rsidR="00080865" w:rsidRPr="00DC61D5" w:rsidRDefault="00080865" w:rsidP="00DC61D5">
      <w:pPr>
        <w:pStyle w:val="a9"/>
        <w:widowControl w:val="0"/>
        <w:numPr>
          <w:ilvl w:val="0"/>
          <w:numId w:val="10"/>
        </w:numPr>
        <w:tabs>
          <w:tab w:val="left" w:pos="993"/>
        </w:tabs>
        <w:autoSpaceDE w:val="0"/>
        <w:autoSpaceDN w:val="0"/>
        <w:adjustRightInd w:val="0"/>
        <w:ind w:left="0" w:firstLine="709"/>
        <w:jc w:val="both"/>
        <w:rPr>
          <w:sz w:val="26"/>
          <w:szCs w:val="26"/>
        </w:rPr>
      </w:pPr>
      <w:r w:rsidRPr="00DC61D5">
        <w:rPr>
          <w:sz w:val="26"/>
          <w:szCs w:val="26"/>
        </w:rPr>
        <w:t>нарушение срока или порядка выдачи документов по результатам предоставления государственной или муниципальной услуги;</w:t>
      </w:r>
    </w:p>
    <w:p w:rsidR="00080865" w:rsidRPr="00DC61D5" w:rsidRDefault="00080865" w:rsidP="00DC61D5">
      <w:pPr>
        <w:pStyle w:val="a9"/>
        <w:widowControl w:val="0"/>
        <w:numPr>
          <w:ilvl w:val="0"/>
          <w:numId w:val="10"/>
        </w:numPr>
        <w:tabs>
          <w:tab w:val="left" w:pos="993"/>
        </w:tabs>
        <w:autoSpaceDE w:val="0"/>
        <w:autoSpaceDN w:val="0"/>
        <w:adjustRightInd w:val="0"/>
        <w:ind w:left="0" w:firstLine="709"/>
        <w:jc w:val="both"/>
        <w:rPr>
          <w:sz w:val="26"/>
          <w:szCs w:val="26"/>
        </w:rPr>
      </w:pPr>
      <w:r w:rsidRPr="00DC61D5">
        <w:rPr>
          <w:sz w:val="26"/>
          <w:szCs w:val="26"/>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C61D5" w:rsidRPr="00DC61D5">
        <w:rPr>
          <w:sz w:val="26"/>
          <w:szCs w:val="26"/>
        </w:rPr>
        <w:t>Федерального закона от 07.07.2010 № 210-ФЗ «Об организации предоставления государственных и муниципальных услуг»;</w:t>
      </w:r>
    </w:p>
    <w:p w:rsidR="00080865" w:rsidRPr="00DC61D5" w:rsidRDefault="00080865" w:rsidP="00DC61D5">
      <w:pPr>
        <w:pStyle w:val="a9"/>
        <w:widowControl w:val="0"/>
        <w:numPr>
          <w:ilvl w:val="0"/>
          <w:numId w:val="10"/>
        </w:numPr>
        <w:tabs>
          <w:tab w:val="left" w:pos="993"/>
        </w:tabs>
        <w:autoSpaceDE w:val="0"/>
        <w:autoSpaceDN w:val="0"/>
        <w:adjustRightInd w:val="0"/>
        <w:ind w:left="0" w:firstLine="709"/>
        <w:jc w:val="both"/>
        <w:rPr>
          <w:sz w:val="26"/>
          <w:szCs w:val="26"/>
        </w:rPr>
      </w:pPr>
      <w:r w:rsidRPr="00DC61D5">
        <w:rPr>
          <w:sz w:val="26"/>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26CE1">
        <w:rPr>
          <w:sz w:val="26"/>
          <w:szCs w:val="26"/>
        </w:rPr>
        <w:t>Федерального закона</w:t>
      </w:r>
      <w:r w:rsidR="00B26CE1" w:rsidRPr="00B26CE1">
        <w:rPr>
          <w:sz w:val="26"/>
          <w:szCs w:val="26"/>
        </w:rPr>
        <w:t xml:space="preserve"> от 07.07.2010 № 210-ФЗ «Об организации предоставления государственных и муниципальных услуг»</w:t>
      </w:r>
      <w:r w:rsidRPr="00DC61D5">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DC61D5" w:rsidRPr="00DC61D5">
        <w:rPr>
          <w:sz w:val="26"/>
          <w:szCs w:val="26"/>
        </w:rPr>
        <w:t>Федерального закона от 07.07.2010 № 210-ФЗ «Об организации предоставления государственных и муниципальных услуг</w:t>
      </w:r>
      <w:r w:rsidRPr="00DC61D5">
        <w:rPr>
          <w:sz w:val="26"/>
          <w:szCs w:val="26"/>
        </w:rPr>
        <w:t>»</w:t>
      </w:r>
      <w:r w:rsidR="00DC61D5" w:rsidRPr="00DC61D5">
        <w:rPr>
          <w:sz w:val="26"/>
          <w:szCs w:val="26"/>
        </w:rPr>
        <w:t>.</w:t>
      </w:r>
    </w:p>
    <w:p w:rsidR="00095919" w:rsidRPr="00DC61D5" w:rsidRDefault="00095919" w:rsidP="00095919">
      <w:pPr>
        <w:widowControl w:val="0"/>
        <w:numPr>
          <w:ilvl w:val="0"/>
          <w:numId w:val="2"/>
        </w:numPr>
        <w:tabs>
          <w:tab w:val="clear" w:pos="1429"/>
          <w:tab w:val="left" w:pos="993"/>
        </w:tabs>
        <w:autoSpaceDE w:val="0"/>
        <w:autoSpaceDN w:val="0"/>
        <w:adjustRightInd w:val="0"/>
        <w:ind w:left="0" w:firstLine="709"/>
        <w:jc w:val="both"/>
        <w:rPr>
          <w:sz w:val="26"/>
          <w:szCs w:val="26"/>
        </w:rPr>
      </w:pPr>
      <w:r w:rsidRPr="00DC61D5">
        <w:rPr>
          <w:sz w:val="26"/>
          <w:szCs w:val="26"/>
        </w:rPr>
        <w:t xml:space="preserve">Опубликовать настоящее </w:t>
      </w:r>
      <w:r w:rsidR="001B5BB2">
        <w:rPr>
          <w:sz w:val="26"/>
          <w:szCs w:val="26"/>
        </w:rPr>
        <w:t>постановление</w:t>
      </w:r>
      <w:r w:rsidRPr="00DC61D5">
        <w:rPr>
          <w:sz w:val="26"/>
          <w:szCs w:val="26"/>
        </w:rPr>
        <w:t xml:space="preserve"> на официальном сайте муниципального образования «Турочакский район».</w:t>
      </w:r>
    </w:p>
    <w:p w:rsidR="00B43B86" w:rsidRPr="00DC61D5" w:rsidRDefault="00B43B86" w:rsidP="00B43B86">
      <w:pPr>
        <w:widowControl w:val="0"/>
        <w:autoSpaceDE w:val="0"/>
        <w:autoSpaceDN w:val="0"/>
        <w:adjustRightInd w:val="0"/>
        <w:rPr>
          <w:sz w:val="26"/>
          <w:szCs w:val="26"/>
        </w:rPr>
      </w:pPr>
    </w:p>
    <w:p w:rsidR="00EF70E7" w:rsidRPr="00DC61D5" w:rsidRDefault="00EF70E7" w:rsidP="00B43B86">
      <w:pPr>
        <w:widowControl w:val="0"/>
        <w:autoSpaceDE w:val="0"/>
        <w:autoSpaceDN w:val="0"/>
        <w:adjustRightInd w:val="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F0CDB" w:rsidRPr="00DC61D5" w:rsidTr="006F0CDB">
        <w:tc>
          <w:tcPr>
            <w:tcW w:w="4814" w:type="dxa"/>
          </w:tcPr>
          <w:p w:rsidR="006F0CDB" w:rsidRPr="00DC61D5" w:rsidRDefault="006F0CDB" w:rsidP="006F0CDB">
            <w:pPr>
              <w:widowControl w:val="0"/>
              <w:autoSpaceDE w:val="0"/>
              <w:autoSpaceDN w:val="0"/>
              <w:adjustRightInd w:val="0"/>
              <w:rPr>
                <w:sz w:val="26"/>
                <w:szCs w:val="26"/>
              </w:rPr>
            </w:pPr>
            <w:r w:rsidRPr="00DC61D5">
              <w:rPr>
                <w:sz w:val="26"/>
                <w:szCs w:val="26"/>
              </w:rPr>
              <w:t xml:space="preserve">Глава муниципального образования </w:t>
            </w:r>
          </w:p>
          <w:p w:rsidR="006F0CDB" w:rsidRPr="00DC61D5" w:rsidRDefault="006F0CDB" w:rsidP="006F0CDB">
            <w:pPr>
              <w:widowControl w:val="0"/>
              <w:autoSpaceDE w:val="0"/>
              <w:autoSpaceDN w:val="0"/>
              <w:adjustRightInd w:val="0"/>
              <w:rPr>
                <w:sz w:val="26"/>
                <w:szCs w:val="26"/>
              </w:rPr>
            </w:pPr>
            <w:r w:rsidRPr="00DC61D5">
              <w:rPr>
                <w:sz w:val="26"/>
                <w:szCs w:val="26"/>
              </w:rPr>
              <w:t>«Турочакский район»</w:t>
            </w:r>
            <w:r w:rsidRPr="00DC61D5">
              <w:rPr>
                <w:sz w:val="26"/>
                <w:szCs w:val="26"/>
              </w:rPr>
              <w:tab/>
            </w:r>
            <w:r w:rsidRPr="00DC61D5">
              <w:rPr>
                <w:sz w:val="26"/>
                <w:szCs w:val="26"/>
              </w:rPr>
              <w:tab/>
            </w:r>
            <w:r w:rsidRPr="00DC61D5">
              <w:rPr>
                <w:sz w:val="26"/>
                <w:szCs w:val="26"/>
              </w:rPr>
              <w:tab/>
            </w:r>
          </w:p>
        </w:tc>
        <w:tc>
          <w:tcPr>
            <w:tcW w:w="4814" w:type="dxa"/>
          </w:tcPr>
          <w:p w:rsidR="006F0CDB" w:rsidRPr="00DC61D5" w:rsidRDefault="006F0CDB" w:rsidP="006F0CDB">
            <w:pPr>
              <w:widowControl w:val="0"/>
              <w:autoSpaceDE w:val="0"/>
              <w:autoSpaceDN w:val="0"/>
              <w:adjustRightInd w:val="0"/>
              <w:ind w:left="-241"/>
              <w:jc w:val="right"/>
              <w:rPr>
                <w:sz w:val="26"/>
                <w:szCs w:val="26"/>
              </w:rPr>
            </w:pPr>
            <w:r w:rsidRPr="00DC61D5">
              <w:rPr>
                <w:sz w:val="26"/>
                <w:szCs w:val="26"/>
              </w:rPr>
              <w:tab/>
            </w:r>
            <w:r w:rsidRPr="00DC61D5">
              <w:rPr>
                <w:sz w:val="26"/>
                <w:szCs w:val="26"/>
              </w:rPr>
              <w:tab/>
              <w:t xml:space="preserve">                                 </w:t>
            </w:r>
          </w:p>
          <w:p w:rsidR="006F0CDB" w:rsidRPr="00DC61D5" w:rsidRDefault="006F0CDB" w:rsidP="006F0CDB">
            <w:pPr>
              <w:widowControl w:val="0"/>
              <w:autoSpaceDE w:val="0"/>
              <w:autoSpaceDN w:val="0"/>
              <w:adjustRightInd w:val="0"/>
              <w:ind w:left="-241"/>
              <w:jc w:val="right"/>
              <w:rPr>
                <w:sz w:val="26"/>
                <w:szCs w:val="26"/>
              </w:rPr>
            </w:pPr>
            <w:r w:rsidRPr="00DC61D5">
              <w:rPr>
                <w:sz w:val="26"/>
                <w:szCs w:val="26"/>
              </w:rPr>
              <w:t>В.В. Осипов</w:t>
            </w:r>
          </w:p>
        </w:tc>
      </w:tr>
    </w:tbl>
    <w:p w:rsidR="00EF70E7" w:rsidRPr="00DC61D5" w:rsidRDefault="00EF70E7" w:rsidP="006F0CDB">
      <w:pPr>
        <w:widowControl w:val="0"/>
        <w:autoSpaceDE w:val="0"/>
        <w:autoSpaceDN w:val="0"/>
        <w:adjustRightInd w:val="0"/>
        <w:jc w:val="right"/>
        <w:rPr>
          <w:sz w:val="26"/>
          <w:szCs w:val="26"/>
        </w:rPr>
      </w:pPr>
    </w:p>
    <w:sectPr w:rsidR="00EF70E7" w:rsidRPr="00DC61D5" w:rsidSect="00155F7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0E0D6B"/>
    <w:multiLevelType w:val="hybridMultilevel"/>
    <w:tmpl w:val="B9929EC0"/>
    <w:lvl w:ilvl="0" w:tplc="056424FE">
      <w:start w:val="1"/>
      <w:numFmt w:val="decimal"/>
      <w:lvlText w:val="%1."/>
      <w:lvlJc w:val="left"/>
      <w:pPr>
        <w:tabs>
          <w:tab w:val="num" w:pos="1429"/>
        </w:tabs>
        <w:ind w:left="1429" w:hanging="360"/>
      </w:pPr>
      <w:rPr>
        <w:b w:val="0"/>
      </w:r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A55776"/>
    <w:multiLevelType w:val="hybridMultilevel"/>
    <w:tmpl w:val="2CDAFB60"/>
    <w:lvl w:ilvl="0" w:tplc="04190011">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 w15:restartNumberingAfterBreak="0">
    <w:nsid w:val="43AE3822"/>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4F3E3A95"/>
    <w:multiLevelType w:val="hybridMultilevel"/>
    <w:tmpl w:val="44B68E92"/>
    <w:lvl w:ilvl="0" w:tplc="D848D99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D3692E"/>
    <w:multiLevelType w:val="hybridMultilevel"/>
    <w:tmpl w:val="8C88B0B4"/>
    <w:lvl w:ilvl="0" w:tplc="D848D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FF0316"/>
    <w:multiLevelType w:val="hybridMultilevel"/>
    <w:tmpl w:val="2BB41E9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8E4E85"/>
    <w:multiLevelType w:val="hybridMultilevel"/>
    <w:tmpl w:val="AB927850"/>
    <w:lvl w:ilvl="0" w:tplc="78C48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60"/>
    <w:rsid w:val="00003BC6"/>
    <w:rsid w:val="00005F2F"/>
    <w:rsid w:val="00012876"/>
    <w:rsid w:val="0001602D"/>
    <w:rsid w:val="00030F28"/>
    <w:rsid w:val="000314DF"/>
    <w:rsid w:val="00061776"/>
    <w:rsid w:val="00080865"/>
    <w:rsid w:val="000840C2"/>
    <w:rsid w:val="000842F9"/>
    <w:rsid w:val="00084485"/>
    <w:rsid w:val="00095919"/>
    <w:rsid w:val="000A1039"/>
    <w:rsid w:val="000A2268"/>
    <w:rsid w:val="000A6D5D"/>
    <w:rsid w:val="000B20FD"/>
    <w:rsid w:val="000B2BBB"/>
    <w:rsid w:val="000D5DCA"/>
    <w:rsid w:val="000E245E"/>
    <w:rsid w:val="000E4046"/>
    <w:rsid w:val="000E46B4"/>
    <w:rsid w:val="00116CB5"/>
    <w:rsid w:val="00124629"/>
    <w:rsid w:val="00155F79"/>
    <w:rsid w:val="001754B4"/>
    <w:rsid w:val="001A2BE8"/>
    <w:rsid w:val="001B5BB2"/>
    <w:rsid w:val="001C59A9"/>
    <w:rsid w:val="00216AF0"/>
    <w:rsid w:val="002225F1"/>
    <w:rsid w:val="00234ACA"/>
    <w:rsid w:val="002416CE"/>
    <w:rsid w:val="00255273"/>
    <w:rsid w:val="0027472A"/>
    <w:rsid w:val="00297D38"/>
    <w:rsid w:val="002A2EE1"/>
    <w:rsid w:val="002A43E8"/>
    <w:rsid w:val="002A6C2E"/>
    <w:rsid w:val="00346970"/>
    <w:rsid w:val="00353CFE"/>
    <w:rsid w:val="004119B8"/>
    <w:rsid w:val="004219CE"/>
    <w:rsid w:val="00441579"/>
    <w:rsid w:val="00445259"/>
    <w:rsid w:val="004702ED"/>
    <w:rsid w:val="00470ECA"/>
    <w:rsid w:val="00485820"/>
    <w:rsid w:val="004A738E"/>
    <w:rsid w:val="004B3829"/>
    <w:rsid w:val="004D0E93"/>
    <w:rsid w:val="004E0844"/>
    <w:rsid w:val="0050260E"/>
    <w:rsid w:val="0051216C"/>
    <w:rsid w:val="00536834"/>
    <w:rsid w:val="00561360"/>
    <w:rsid w:val="0059422C"/>
    <w:rsid w:val="00596939"/>
    <w:rsid w:val="005A6582"/>
    <w:rsid w:val="005B1C99"/>
    <w:rsid w:val="005C07BC"/>
    <w:rsid w:val="005D62D7"/>
    <w:rsid w:val="005E78FF"/>
    <w:rsid w:val="00601281"/>
    <w:rsid w:val="0060524F"/>
    <w:rsid w:val="00615EB9"/>
    <w:rsid w:val="006257C9"/>
    <w:rsid w:val="006270C9"/>
    <w:rsid w:val="00642584"/>
    <w:rsid w:val="006A145C"/>
    <w:rsid w:val="006C05FD"/>
    <w:rsid w:val="006E28DC"/>
    <w:rsid w:val="006F0CDB"/>
    <w:rsid w:val="006F2C2C"/>
    <w:rsid w:val="00706DE3"/>
    <w:rsid w:val="00713B56"/>
    <w:rsid w:val="00727C04"/>
    <w:rsid w:val="007454E7"/>
    <w:rsid w:val="00796A66"/>
    <w:rsid w:val="007A1AD5"/>
    <w:rsid w:val="007A3607"/>
    <w:rsid w:val="007C58D5"/>
    <w:rsid w:val="007D2592"/>
    <w:rsid w:val="007D5CA9"/>
    <w:rsid w:val="00803FD5"/>
    <w:rsid w:val="00807699"/>
    <w:rsid w:val="00816FF3"/>
    <w:rsid w:val="00830AF5"/>
    <w:rsid w:val="00876950"/>
    <w:rsid w:val="0088726E"/>
    <w:rsid w:val="00891512"/>
    <w:rsid w:val="008C1D7E"/>
    <w:rsid w:val="008E41ED"/>
    <w:rsid w:val="00931A0B"/>
    <w:rsid w:val="00932684"/>
    <w:rsid w:val="009346AE"/>
    <w:rsid w:val="00952DB0"/>
    <w:rsid w:val="00957216"/>
    <w:rsid w:val="00971CE6"/>
    <w:rsid w:val="00974EEF"/>
    <w:rsid w:val="009C77D7"/>
    <w:rsid w:val="00A07715"/>
    <w:rsid w:val="00A11A3B"/>
    <w:rsid w:val="00A1369C"/>
    <w:rsid w:val="00A26BCB"/>
    <w:rsid w:val="00A75D1D"/>
    <w:rsid w:val="00A82606"/>
    <w:rsid w:val="00AB75DA"/>
    <w:rsid w:val="00B02452"/>
    <w:rsid w:val="00B06358"/>
    <w:rsid w:val="00B26CE1"/>
    <w:rsid w:val="00B304CC"/>
    <w:rsid w:val="00B40566"/>
    <w:rsid w:val="00B43B86"/>
    <w:rsid w:val="00B72426"/>
    <w:rsid w:val="00B93CA7"/>
    <w:rsid w:val="00BA6AB5"/>
    <w:rsid w:val="00BA7DFF"/>
    <w:rsid w:val="00BB4058"/>
    <w:rsid w:val="00BB48E5"/>
    <w:rsid w:val="00C02C06"/>
    <w:rsid w:val="00C36CAD"/>
    <w:rsid w:val="00C61282"/>
    <w:rsid w:val="00C63D45"/>
    <w:rsid w:val="00C87F68"/>
    <w:rsid w:val="00C9702C"/>
    <w:rsid w:val="00CE4EDB"/>
    <w:rsid w:val="00CE4F92"/>
    <w:rsid w:val="00D10FC6"/>
    <w:rsid w:val="00D14177"/>
    <w:rsid w:val="00D30537"/>
    <w:rsid w:val="00DC1FEC"/>
    <w:rsid w:val="00DC61D5"/>
    <w:rsid w:val="00DF3A27"/>
    <w:rsid w:val="00E127FB"/>
    <w:rsid w:val="00E4358B"/>
    <w:rsid w:val="00E52258"/>
    <w:rsid w:val="00E71904"/>
    <w:rsid w:val="00E95A31"/>
    <w:rsid w:val="00EA3582"/>
    <w:rsid w:val="00EB1677"/>
    <w:rsid w:val="00EF16CF"/>
    <w:rsid w:val="00EF48B3"/>
    <w:rsid w:val="00EF70E7"/>
    <w:rsid w:val="00F108D3"/>
    <w:rsid w:val="00F1711B"/>
    <w:rsid w:val="00F2079B"/>
    <w:rsid w:val="00F21226"/>
    <w:rsid w:val="00F974AC"/>
    <w:rsid w:val="00FA2A5D"/>
    <w:rsid w:val="00FB1D0B"/>
    <w:rsid w:val="00FD5E34"/>
    <w:rsid w:val="00FD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F3B7A"/>
  <w15:docId w15:val="{9CFE9F63-ACBB-4A43-9C7A-752EB010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2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677"/>
    <w:pPr>
      <w:tabs>
        <w:tab w:val="center" w:pos="4677"/>
        <w:tab w:val="right" w:pos="9355"/>
      </w:tabs>
    </w:pPr>
  </w:style>
  <w:style w:type="paragraph" w:customStyle="1" w:styleId="1">
    <w:name w:val="Без интервала1"/>
    <w:rsid w:val="005D62D7"/>
    <w:rPr>
      <w:rFonts w:ascii="Calibri" w:hAnsi="Calibri" w:cs="Calibri"/>
      <w:sz w:val="22"/>
      <w:szCs w:val="22"/>
      <w:lang w:eastAsia="en-US"/>
    </w:rPr>
  </w:style>
  <w:style w:type="character" w:styleId="a4">
    <w:name w:val="Hyperlink"/>
    <w:rsid w:val="006C05FD"/>
    <w:rPr>
      <w:color w:val="0563C1"/>
      <w:u w:val="single"/>
    </w:rPr>
  </w:style>
  <w:style w:type="paragraph" w:styleId="a5">
    <w:name w:val="No Spacing"/>
    <w:uiPriority w:val="1"/>
    <w:qFormat/>
    <w:rsid w:val="000E245E"/>
    <w:rPr>
      <w:sz w:val="24"/>
      <w:szCs w:val="24"/>
    </w:rPr>
  </w:style>
  <w:style w:type="table" w:styleId="a6">
    <w:name w:val="Table Grid"/>
    <w:basedOn w:val="a1"/>
    <w:rsid w:val="00F2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24629"/>
    <w:rPr>
      <w:rFonts w:ascii="Segoe UI" w:hAnsi="Segoe UI"/>
      <w:sz w:val="18"/>
      <w:szCs w:val="18"/>
    </w:rPr>
  </w:style>
  <w:style w:type="character" w:customStyle="1" w:styleId="a8">
    <w:name w:val="Текст выноски Знак"/>
    <w:link w:val="a7"/>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 w:type="paragraph" w:styleId="a9">
    <w:name w:val="List Paragraph"/>
    <w:basedOn w:val="a"/>
    <w:uiPriority w:val="34"/>
    <w:qFormat/>
    <w:rsid w:val="00470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 w:id="15027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Template>
  <TotalTime>64</TotalTime>
  <Pages>3</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16</cp:revision>
  <cp:lastPrinted>2019-08-29T08:55:00Z</cp:lastPrinted>
  <dcterms:created xsi:type="dcterms:W3CDTF">2018-06-05T04:30:00Z</dcterms:created>
  <dcterms:modified xsi:type="dcterms:W3CDTF">2019-08-30T04:55:00Z</dcterms:modified>
</cp:coreProperties>
</file>