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8339D4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8"/>
        <w:widowControl w:val="0"/>
        <w:rPr>
          <w:sz w:val="24"/>
        </w:rPr>
      </w:pPr>
      <w:bookmarkStart w:id="0" w:name="_dx_frag_StartFragment"/>
      <w:bookmarkEnd w:id="0"/>
      <w:r>
        <w:rPr>
          <w:sz w:val="24"/>
        </w:rPr>
        <w:t xml:space="preserve">                                                                                                                         Приложение № 1 к</w:t>
      </w:r>
    </w:p>
    <w:p>
      <w:pPr>
        <w:pStyle w:val="P8"/>
        <w:widowContro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извещению о проведении аукциона на  </w:t>
      </w:r>
    </w:p>
    <w:p>
      <w:pPr>
        <w:pStyle w:val="P8"/>
        <w:widowContro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право заключения договора аренды </w:t>
      </w:r>
    </w:p>
    <w:p>
      <w:pPr>
        <w:pStyle w:val="P8"/>
        <w:widowContro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земельного участка, утвержденному                                                                                                            </w:t>
      </w:r>
    </w:p>
    <w:p>
      <w:pPr>
        <w:pStyle w:val="P8"/>
        <w:widowContro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постановлением главы муниципального </w:t>
      </w:r>
    </w:p>
    <w:p>
      <w:pPr>
        <w:pStyle w:val="P8"/>
        <w:widowContro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образования «Турочакский район»     </w:t>
      </w:r>
    </w:p>
    <w:p>
      <w:pPr>
        <w:pStyle w:val="P8"/>
        <w:widowContro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>
        <w:rPr>
          <w:sz w:val="24"/>
        </w:rPr>
        <w:t xml:space="preserve">от «28» августа 2020 года № </w:t>
      </w:r>
      <w:bookmarkStart w:id="1" w:name="_GoBack"/>
      <w:bookmarkEnd w:id="1"/>
      <w:r>
        <w:rPr>
          <w:sz w:val="24"/>
        </w:rPr>
        <w:t>475</w:t>
      </w:r>
    </w:p>
    <w:p>
      <w:pPr>
        <w:pStyle w:val="P8"/>
        <w:widowControl w:val="0"/>
        <w:rPr>
          <w:sz w:val="24"/>
        </w:rPr>
      </w:pPr>
    </w:p>
    <w:p>
      <w:pPr>
        <w:widowControl w:val="0"/>
        <w:jc w:val="right"/>
        <w:rPr>
          <w:sz w:val="24"/>
        </w:rPr>
      </w:pPr>
    </w:p>
    <w:p>
      <w:pPr>
        <w:widowControl w:val="0"/>
        <w:jc w:val="right"/>
        <w:rPr>
          <w:sz w:val="24"/>
        </w:rPr>
      </w:pPr>
      <w:r>
        <w:rPr>
          <w:sz w:val="24"/>
        </w:rPr>
        <w:t>Главе муниципального</w:t>
      </w:r>
    </w:p>
    <w:p>
      <w:pPr>
        <w:widowControl w:val="0"/>
        <w:jc w:val="right"/>
        <w:rPr>
          <w:sz w:val="24"/>
        </w:rPr>
      </w:pPr>
      <w:r>
        <w:rPr>
          <w:sz w:val="24"/>
        </w:rPr>
        <w:t xml:space="preserve"> образования «Турочакский район»</w:t>
      </w:r>
    </w:p>
    <w:p>
      <w:pPr>
        <w:widowControl w:val="0"/>
        <w:jc w:val="right"/>
        <w:rPr>
          <w:sz w:val="24"/>
        </w:rPr>
      </w:pPr>
      <w:r>
        <w:rPr>
          <w:sz w:val="24"/>
        </w:rPr>
        <w:t>В.В. Осипову</w:t>
      </w:r>
    </w:p>
    <w:p>
      <w:pPr>
        <w:widowControl w:val="0"/>
        <w:rPr>
          <w:sz w:val="24"/>
        </w:rPr>
      </w:pPr>
    </w:p>
    <w:p>
      <w:pPr>
        <w:widowControl w:val="0"/>
        <w:jc w:val="center"/>
        <w:rPr>
          <w:b w:val="1"/>
          <w:sz w:val="24"/>
        </w:rPr>
      </w:pPr>
      <w:r>
        <w:rPr>
          <w:b w:val="1"/>
          <w:sz w:val="24"/>
        </w:rPr>
        <w:t>Заявка на участие в аукционе</w:t>
      </w:r>
    </w:p>
    <w:p>
      <w:pPr>
        <w:widowControl w:val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widowControl w:val="0"/>
        <w:rPr>
          <w:sz w:val="24"/>
        </w:rPr>
      </w:pPr>
      <w:r>
        <w:rPr>
          <w:sz w:val="24"/>
        </w:rPr>
        <w:t>(полное наименование юридического лица, подающего заявку, для физических лиц - фамилия, имя, отчество, паспортные данные)</w:t>
      </w:r>
    </w:p>
    <w:p>
      <w:pPr>
        <w:widowControl w:val="0"/>
        <w:rPr>
          <w:sz w:val="24"/>
        </w:rPr>
      </w:pPr>
      <w:r>
        <w:rPr>
          <w:sz w:val="24"/>
        </w:rPr>
        <w:t>именуемый далее Заявитель, в лице:</w:t>
      </w:r>
    </w:p>
    <w:p>
      <w:pPr>
        <w:widowControl w:val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>
      <w:pPr>
        <w:widowControl w:val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>
      <w:pPr>
        <w:widowControl w:val="0"/>
        <w:rPr>
          <w:sz w:val="24"/>
        </w:rPr>
      </w:pPr>
      <w:r>
        <w:rPr>
          <w:sz w:val="24"/>
        </w:rPr>
        <w:t>(фамилия, имя, отчество, должность)</w:t>
      </w:r>
    </w:p>
    <w:p>
      <w:pPr>
        <w:widowControl w:val="0"/>
        <w:rPr>
          <w:sz w:val="24"/>
        </w:rPr>
      </w:pPr>
      <w:r>
        <w:rPr>
          <w:sz w:val="24"/>
        </w:rPr>
        <w:t>действующего на основании:</w:t>
      </w:r>
    </w:p>
    <w:p>
      <w:pPr>
        <w:widowControl w:val="0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>
      <w:pPr>
        <w:widowControl w:val="0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>
      <w:pPr>
        <w:widowControl w:val="0"/>
        <w:rPr>
          <w:sz w:val="24"/>
        </w:rPr>
      </w:pPr>
      <w:r>
        <w:rPr>
          <w:sz w:val="24"/>
        </w:rPr>
        <w:t>__________________________________________________________________________________,</w:t>
      </w:r>
    </w:p>
    <w:p>
      <w:pPr>
        <w:widowControl w:val="0"/>
        <w:jc w:val="both"/>
        <w:rPr>
          <w:b w:val="1"/>
          <w:sz w:val="24"/>
        </w:rPr>
      </w:pPr>
      <w:r>
        <w:rPr>
          <w:sz w:val="24"/>
        </w:rPr>
        <w:t xml:space="preserve">       настоящей заявкой уведомляю(ет) организатора торгов – Администрацию муниципального образования «Турочакский район» о намерении участвовать в аукционе на право заключения договора аренды земельного участка, находящегося по адресу: местоположение установлено относительно ориентира, расположенного в границах участка.Ориентир 10м западнее села Артыбаш на берегу реки Бия. Почтовый адрес ориентира: Республика Алтай, р-н. Турочакский</w:t>
      </w:r>
      <w:r>
        <w:rPr>
          <w:b w:val="1"/>
          <w:color w:val="000000"/>
          <w:sz w:val="24"/>
        </w:rPr>
        <w:t>,</w:t>
      </w:r>
      <w:r>
        <w:rPr>
          <w:color w:val="000000"/>
          <w:sz w:val="28"/>
        </w:rPr>
        <w:t xml:space="preserve"> </w:t>
      </w:r>
      <w:r>
        <w:rPr>
          <w:b w:val="1"/>
          <w:sz w:val="24"/>
        </w:rPr>
        <w:t xml:space="preserve">кадастровый номер: 04:03:090202:273, площадь 2626  кв.м., категория земель – земли населенных пунктов, разрешенное использование – для рекреационной деятельности.</w:t>
      </w:r>
    </w:p>
    <w:p>
      <w:pPr>
        <w:widowControl w:val="0"/>
        <w:jc w:val="both"/>
        <w:rPr>
          <w:sz w:val="24"/>
        </w:rPr>
      </w:pPr>
      <w:r>
        <w:rPr>
          <w:sz w:val="24"/>
        </w:rPr>
        <w:t xml:space="preserve">      При этом обязуюсь:</w:t>
      </w:r>
    </w:p>
    <w:p>
      <w:pPr>
        <w:widowControl w:val="0"/>
        <w:jc w:val="both"/>
        <w:rPr>
          <w:sz w:val="24"/>
        </w:rPr>
      </w:pPr>
      <w:r>
        <w:rPr>
          <w:sz w:val="24"/>
        </w:rPr>
        <w:t xml:space="preserve">     1) соблюдать условия аукциона, содержащиеся в извещении о проведении аукциона на право заключения договора аренды земельного участка; </w:t>
      </w:r>
    </w:p>
    <w:p>
      <w:pPr>
        <w:widowControl w:val="0"/>
        <w:jc w:val="both"/>
        <w:rPr>
          <w:sz w:val="24"/>
        </w:rPr>
      </w:pPr>
      <w:r>
        <w:rPr>
          <w:sz w:val="24"/>
        </w:rPr>
        <w:t xml:space="preserve">    2) в случае признания победителем аукциона заключить с Организатором торгов договор аренды земельного участка в течение 30 дней с даты получения проекта договора и уплачивать Организатору торгов размер ежегодной арендной платы за земельный участок, установленный по результатам аукциона в сроки, указанные в договоре аренды земельного участка.</w:t>
      </w:r>
    </w:p>
    <w:p>
      <w:pPr>
        <w:widowControl w:val="0"/>
        <w:jc w:val="both"/>
        <w:rPr>
          <w:sz w:val="24"/>
        </w:rPr>
      </w:pPr>
      <w:r>
        <w:rPr>
          <w:sz w:val="24"/>
        </w:rPr>
        <w:t xml:space="preserve">      Мне известно, что в случае признания победителем аукциона и последующим уклонением или отказом от подписания договора задаток победителю не возвращается и он утрачивает право на заключение указанного договора.</w:t>
      </w:r>
    </w:p>
    <w:p>
      <w:pPr>
        <w:widowControl w:val="0"/>
        <w:jc w:val="both"/>
        <w:rPr>
          <w:sz w:val="24"/>
        </w:rPr>
      </w:pPr>
      <w:r>
        <w:rPr>
          <w:sz w:val="24"/>
        </w:rPr>
        <w:t>Адрес, банковские реквизиты, телефон Заявителя:</w:t>
      </w:r>
    </w:p>
    <w:p>
      <w:pPr>
        <w:widowControl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widowControl w:val="0"/>
        <w:rPr>
          <w:sz w:val="24"/>
        </w:rPr>
      </w:pPr>
      <w:r>
        <w:rPr>
          <w:sz w:val="24"/>
        </w:rPr>
        <w:t>Приложения_______________________________________________________________________________________________________________________________________________________</w:t>
      </w:r>
    </w:p>
    <w:p>
      <w:pPr>
        <w:widowControl w:val="0"/>
        <w:rPr>
          <w:sz w:val="24"/>
        </w:rPr>
      </w:pPr>
    </w:p>
    <w:p>
      <w:pPr>
        <w:widowControl w:val="0"/>
        <w:rPr>
          <w:sz w:val="24"/>
        </w:rPr>
      </w:pPr>
      <w:r>
        <w:rPr>
          <w:sz w:val="24"/>
        </w:rPr>
        <w:t xml:space="preserve">«____» ____________ 2020  г.</w:t>
      </w:r>
    </w:p>
    <w:p>
      <w:pPr>
        <w:widowControl w:val="0"/>
        <w:rPr>
          <w:sz w:val="24"/>
        </w:rPr>
      </w:pPr>
    </w:p>
    <w:p>
      <w:pPr>
        <w:widowControl w:val="0"/>
        <w:rPr>
          <w:sz w:val="24"/>
        </w:rPr>
      </w:pPr>
      <w:r>
        <w:rPr>
          <w:sz w:val="24"/>
        </w:rPr>
        <w:t>Подпись Заявителя</w:t>
      </w:r>
    </w:p>
    <w:p>
      <w:pPr>
        <w:widowControl w:val="0"/>
        <w:rPr>
          <w:sz w:val="24"/>
        </w:rPr>
      </w:pPr>
      <w:r>
        <w:rPr>
          <w:sz w:val="24"/>
        </w:rPr>
        <w:t>(его полномочного представителя) _______________________ /______________________/</w:t>
      </w:r>
    </w:p>
    <w:p>
      <w:pPr>
        <w:widowControl w:val="0"/>
        <w:rPr>
          <w:sz w:val="24"/>
        </w:rPr>
      </w:pPr>
      <w:r>
        <w:rPr>
          <w:sz w:val="24"/>
        </w:rPr>
        <w:t>м.п.</w:t>
      </w:r>
    </w:p>
    <w:p>
      <w:pPr>
        <w:widowControl w:val="0"/>
        <w:rPr>
          <w:sz w:val="24"/>
        </w:rPr>
      </w:pPr>
      <w:r>
        <w:rPr>
          <w:sz w:val="24"/>
        </w:rPr>
        <w:t>Заявка принята Организатором торгов:</w:t>
      </w:r>
    </w:p>
    <w:p>
      <w:pPr>
        <w:widowControl w:val="0"/>
        <w:rPr>
          <w:sz w:val="24"/>
        </w:rPr>
      </w:pPr>
      <w:r>
        <w:rPr>
          <w:sz w:val="24"/>
        </w:rPr>
        <w:t>____час. ____ мин. «____» ____________ 2020 г. за № ____</w:t>
      </w:r>
    </w:p>
    <w:p>
      <w:pPr>
        <w:widowControl w:val="0"/>
        <w:rPr>
          <w:sz w:val="24"/>
        </w:rPr>
      </w:pPr>
    </w:p>
    <w:p>
      <w:pPr>
        <w:widowControl w:val="0"/>
        <w:rPr>
          <w:sz w:val="24"/>
        </w:rPr>
      </w:pPr>
      <w:r>
        <w:rPr>
          <w:sz w:val="24"/>
        </w:rPr>
        <w:t>Подпись представителя Организатора торгов</w:t>
      </w:r>
    </w:p>
    <w:p>
      <w:pPr>
        <w:widowControl w:val="0"/>
        <w:rPr>
          <w:sz w:val="24"/>
        </w:rPr>
      </w:pPr>
      <w:r>
        <w:rPr>
          <w:sz w:val="24"/>
        </w:rPr>
        <w:t>______________________ /________________________/</w:t>
      </w:r>
    </w:p>
    <w:p>
      <w:pPr>
        <w:widowControl w:val="0"/>
        <w:rPr>
          <w:sz w:val="24"/>
        </w:rPr>
      </w:pPr>
    </w:p>
    <w:p>
      <w:pPr>
        <w:widowControl w:val="0"/>
        <w:rPr>
          <w:sz w:val="24"/>
        </w:rPr>
      </w:pPr>
    </w:p>
    <w:p>
      <w:pPr>
        <w:widowControl w:val="0"/>
        <w:rPr>
          <w:sz w:val="24"/>
        </w:rPr>
      </w:pPr>
    </w:p>
    <w:p>
      <w:pPr>
        <w:widowControl w:val="0"/>
        <w:rPr>
          <w:sz w:val="24"/>
        </w:rPr>
      </w:pPr>
    </w:p>
    <w:p>
      <w:pPr>
        <w:widowControl w:val="0"/>
      </w:pPr>
    </w:p>
    <w:p>
      <w:pPr>
        <w:widowControl w:val="0"/>
      </w:pPr>
    </w:p>
    <w:p>
      <w:pPr>
        <w:widowControl w:val="0"/>
      </w:pPr>
    </w:p>
    <w:p>
      <w:pPr>
        <w:widowControl w:val="0"/>
      </w:pPr>
    </w:p>
    <w:p>
      <w:pPr>
        <w:widowControl w:val="0"/>
      </w:pPr>
    </w:p>
    <w:p>
      <w:pPr>
        <w:widowControl w:val="0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P7"/>
        <w:ind w:hanging="0" w:left="0"/>
        <w:rPr>
          <w:sz w:val="24"/>
        </w:rPr>
      </w:pPr>
    </w:p>
    <w:sectPr>
      <w:headerReference xmlns:r="http://schemas.openxmlformats.org/officeDocument/2006/relationships" w:type="first" r:id="RelHdr1"/>
      <w:type w:val="nextPage"/>
      <w:pgSz w:w="11906" w:h="16838" w:code="9"/>
      <w:pgMar w:left="1134" w:right="567" w:top="534" w:bottom="567" w:header="565" w:footer="709" w:gutter="0"/>
      <w:titlePg w:val="1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>
  <w:abstractNum w:abstractNumId="0">
    <w:nsid w:val="6EDC4F97"/>
    <w:multiLevelType w:val="multilevel"/>
    <w:lvl w:ilvl="0">
      <w:start w:val="1"/>
      <w:numFmt w:val="decimal"/>
      <w:suff w:val="tab"/>
      <w:lvlText w:val="%1."/>
      <w:lvlJc w:val="left"/>
      <w:pPr>
        <w:ind w:hanging="1125" w:left="1834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>
      <w:start w:val="1"/>
      <w:numFmt w:val="decimal"/>
      <w:suff w:val="tab"/>
      <w:lvlText w:val="%4."/>
      <w:lvlJc w:val="left"/>
      <w:pPr>
        <w:ind w:hanging="360" w:left="3229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>
      <w:start w:val="1"/>
      <w:numFmt w:val="decimal"/>
      <w:suff w:val="tab"/>
      <w:lvlText w:val="%7."/>
      <w:lvlJc w:val="left"/>
      <w:pPr>
        <w:ind w:hanging="360" w:left="5389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sz w:val="24"/>
    </w:rPr>
  </w:style>
  <w:style w:type="paragraph" w:styleId="P2">
    <w:name w:val="Заголовок 1"/>
    <w:basedOn w:val="P1"/>
    <w:next w:val="P1"/>
    <w:qFormat/>
    <w:pPr>
      <w:spacing w:before="108" w:after="108" w:beforeAutospacing="0" w:afterAutospacing="0"/>
      <w:jc w:val="center"/>
      <w:outlineLvl w:val="0"/>
    </w:pPr>
    <w:rPr>
      <w:rFonts w:ascii="Arial" w:hAnsi="Arial"/>
      <w:b w:val="1"/>
      <w:color w:val="000080"/>
      <w:sz w:val="22"/>
    </w:rPr>
  </w:style>
  <w:style w:type="paragraph" w:styleId="P3">
    <w:name w:val="Текст выноски"/>
    <w:basedOn w:val="P1"/>
    <w:next w:val="P3"/>
    <w:pPr/>
    <w:rPr>
      <w:rFonts w:ascii="Tahoma" w:hAnsi="Tahoma"/>
      <w:sz w:val="16"/>
    </w:rPr>
  </w:style>
  <w:style w:type="paragraph" w:styleId="P4">
    <w:name w:val="Верхний колонтитул"/>
    <w:basedOn w:val="P1"/>
    <w:next w:val="P4"/>
    <w:pPr>
      <w:tabs>
        <w:tab w:val="center" w:pos="4677" w:leader="none"/>
        <w:tab w:val="right" w:pos="9355" w:leader="none"/>
      </w:tabs>
    </w:pPr>
    <w:rPr/>
  </w:style>
  <w:style w:type="paragraph" w:styleId="P5">
    <w:name w:val="Нижний колонтитул"/>
    <w:basedOn w:val="P1"/>
    <w:next w:val="P5"/>
    <w:pPr>
      <w:tabs>
        <w:tab w:val="center" w:pos="4677" w:leader="none"/>
        <w:tab w:val="right" w:pos="9355" w:leader="none"/>
      </w:tabs>
    </w:pPr>
    <w:rPr/>
  </w:style>
  <w:style w:type="paragraph" w:styleId="P6">
    <w:name w:val="Standard"/>
    <w:basedOn w:val="P0"/>
    <w:pPr/>
    <w:rPr/>
  </w:style>
  <w:style w:type="paragraph" w:styleId="P7">
    <w:name w:val="???????"/>
    <w:next w:val="P7"/>
    <w:pPr>
      <w:widowControl w:val="0"/>
      <w:spacing w:lineRule="auto" w:line="240" w:after="0" w:beforeAutospacing="0" w:afterAutospacing="0"/>
    </w:pPr>
    <w:rPr/>
  </w:style>
  <w:style w:type="paragraph" w:styleId="P8">
    <w:name w:val="Базовый"/>
    <w:basedOn w:val="P0"/>
    <w:next w:val="P0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Гиперссылка"/>
    <w:rPr>
      <w:color w:val="0000FF"/>
      <w:u w:val="single"/>
    </w:rPr>
  </w:style>
  <w:style w:type="character" w:styleId="C5">
    <w:name w:val="???????? ????? ??????"/>
    <w:rPr>
      <w:sz w:val="24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