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9" w:type="dxa"/>
        <w:jc w:val="center"/>
        <w:tblLayout w:type="fixed"/>
        <w:tblCellMar>
          <w:left w:w="0" w:type="dxa"/>
          <w:right w:w="0" w:type="dxa"/>
        </w:tblCellMar>
        <w:tblLook w:val="0000" w:firstRow="0" w:lastRow="0" w:firstColumn="0" w:lastColumn="0" w:noHBand="0" w:noVBand="0"/>
      </w:tblPr>
      <w:tblGrid>
        <w:gridCol w:w="6840"/>
        <w:gridCol w:w="3359"/>
      </w:tblGrid>
      <w:tr w:rsidR="0010613A" w:rsidRPr="0010613A" w14:paraId="7B07A585" w14:textId="77777777" w:rsidTr="00852169">
        <w:trPr>
          <w:cantSplit/>
          <w:trHeight w:hRule="exact" w:val="629"/>
          <w:jc w:val="center"/>
        </w:trPr>
        <w:tc>
          <w:tcPr>
            <w:tcW w:w="6840" w:type="dxa"/>
          </w:tcPr>
          <w:p w14:paraId="219C5141" w14:textId="77777777" w:rsidR="0010613A" w:rsidRPr="0010613A" w:rsidRDefault="0010613A" w:rsidP="0010613A">
            <w:pPr>
              <w:widowControl w:val="0"/>
              <w:suppressAutoHyphens/>
              <w:spacing w:after="0" w:line="240" w:lineRule="auto"/>
              <w:ind w:right="-3633" w:firstLine="709"/>
              <w:rPr>
                <w:rFonts w:ascii="Times New Roman" w:eastAsia="Arial Unicode MS" w:hAnsi="Times New Roman" w:cs="Times New Roman"/>
                <w:kern w:val="1"/>
                <w:sz w:val="24"/>
                <w:szCs w:val="24"/>
              </w:rPr>
            </w:pPr>
          </w:p>
        </w:tc>
        <w:tc>
          <w:tcPr>
            <w:tcW w:w="3359" w:type="dxa"/>
          </w:tcPr>
          <w:p w14:paraId="04E5F70B" w14:textId="77777777" w:rsidR="0010613A" w:rsidRPr="00A307E4" w:rsidRDefault="0010613A" w:rsidP="0010613A">
            <w:pPr>
              <w:widowControl w:val="0"/>
              <w:suppressAutoHyphens/>
              <w:spacing w:after="0" w:line="240" w:lineRule="auto"/>
              <w:ind w:firstLine="709"/>
              <w:jc w:val="right"/>
              <w:rPr>
                <w:rFonts w:ascii="Times New Roman" w:eastAsia="Arial Unicode MS" w:hAnsi="Times New Roman" w:cs="Times New Roman"/>
                <w:spacing w:val="6"/>
                <w:kern w:val="1"/>
                <w:sz w:val="20"/>
                <w:szCs w:val="20"/>
              </w:rPr>
            </w:pPr>
            <w:r w:rsidRPr="00A307E4">
              <w:rPr>
                <w:rFonts w:ascii="Times New Roman" w:eastAsia="Arial Unicode MS" w:hAnsi="Times New Roman" w:cs="Times New Roman"/>
                <w:kern w:val="1"/>
                <w:sz w:val="20"/>
                <w:szCs w:val="20"/>
              </w:rPr>
              <w:t>Приложение </w:t>
            </w:r>
            <w:r w:rsidRPr="00A307E4">
              <w:rPr>
                <w:rFonts w:ascii="Times New Roman" w:eastAsia="Arial Unicode MS" w:hAnsi="Times New Roman" w:cs="Times New Roman"/>
                <w:spacing w:val="6"/>
                <w:kern w:val="1"/>
                <w:sz w:val="20"/>
                <w:szCs w:val="20"/>
              </w:rPr>
              <w:t>16</w:t>
            </w:r>
          </w:p>
          <w:p w14:paraId="05431EF7" w14:textId="77777777" w:rsidR="0010613A" w:rsidRPr="0010613A" w:rsidRDefault="0010613A" w:rsidP="0010613A">
            <w:pPr>
              <w:widowControl w:val="0"/>
              <w:suppressAutoHyphens/>
              <w:spacing w:after="0" w:line="240" w:lineRule="auto"/>
              <w:ind w:firstLine="709"/>
              <w:jc w:val="right"/>
              <w:rPr>
                <w:rFonts w:ascii="Times New Roman" w:eastAsia="Arial Unicode MS" w:hAnsi="Times New Roman" w:cs="Times New Roman"/>
                <w:kern w:val="1"/>
                <w:sz w:val="24"/>
                <w:szCs w:val="28"/>
              </w:rPr>
            </w:pPr>
            <w:r w:rsidRPr="00A307E4">
              <w:rPr>
                <w:rFonts w:ascii="Times New Roman" w:eastAsia="Arial Unicode MS" w:hAnsi="Times New Roman" w:cs="Times New Roman"/>
                <w:kern w:val="1"/>
                <w:sz w:val="20"/>
                <w:szCs w:val="20"/>
              </w:rPr>
              <w:t>к пункту 6.8. Стандарта</w:t>
            </w:r>
          </w:p>
        </w:tc>
      </w:tr>
    </w:tbl>
    <w:p w14:paraId="6F65DD91" w14:textId="77777777" w:rsidR="0010613A" w:rsidRPr="0010613A" w:rsidRDefault="0010613A" w:rsidP="0010613A">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p w14:paraId="31F2066D" w14:textId="77777777" w:rsidR="0010613A" w:rsidRPr="00AB0978" w:rsidRDefault="0010613A" w:rsidP="0010613A">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УТВЕРЖДАЮ __________________</w:t>
      </w:r>
    </w:p>
    <w:p w14:paraId="2CED5C17" w14:textId="77777777" w:rsidR="00890339" w:rsidRDefault="0010613A" w:rsidP="0010613A">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Председатель К</w:t>
      </w:r>
      <w:r w:rsidR="00890339">
        <w:rPr>
          <w:rFonts w:ascii="Times New Roman" w:eastAsia="Times New Roman" w:hAnsi="Times New Roman" w:cs="Times New Roman"/>
          <w:sz w:val="28"/>
          <w:szCs w:val="28"/>
          <w:lang w:eastAsia="ru-RU"/>
        </w:rPr>
        <w:t>онтрольно-счетной</w:t>
      </w:r>
    </w:p>
    <w:p w14:paraId="28F2A5B0" w14:textId="77777777" w:rsidR="0010613A" w:rsidRPr="00AB0978" w:rsidRDefault="00890339" w:rsidP="0010613A">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Палаты МО </w:t>
      </w:r>
      <w:proofErr w:type="gramStart"/>
      <w:r>
        <w:rPr>
          <w:rFonts w:ascii="Times New Roman" w:eastAsia="Times New Roman" w:hAnsi="Times New Roman" w:cs="Times New Roman"/>
          <w:sz w:val="28"/>
          <w:szCs w:val="28"/>
          <w:lang w:eastAsia="ru-RU"/>
        </w:rPr>
        <w:t>«</w:t>
      </w:r>
      <w:r w:rsidR="0010613A" w:rsidRPr="00AB0978">
        <w:rPr>
          <w:rFonts w:ascii="Times New Roman" w:eastAsia="Times New Roman" w:hAnsi="Times New Roman" w:cs="Times New Roman"/>
          <w:sz w:val="28"/>
          <w:szCs w:val="28"/>
          <w:lang w:eastAsia="ru-RU"/>
        </w:rPr>
        <w:t xml:space="preserve"> Турочакск</w:t>
      </w:r>
      <w:r>
        <w:rPr>
          <w:rFonts w:ascii="Times New Roman" w:eastAsia="Times New Roman" w:hAnsi="Times New Roman" w:cs="Times New Roman"/>
          <w:sz w:val="28"/>
          <w:szCs w:val="28"/>
          <w:lang w:eastAsia="ru-RU"/>
        </w:rPr>
        <w:t>ий</w:t>
      </w:r>
      <w:proofErr w:type="gramEnd"/>
      <w:r w:rsidR="0010613A" w:rsidRPr="00AB097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p>
    <w:p w14:paraId="7FCB27C7" w14:textId="77777777" w:rsidR="0010613A" w:rsidRPr="00AB0978" w:rsidRDefault="00890339" w:rsidP="0010613A">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u w:val="single"/>
          <w:lang w:eastAsia="ru-RU"/>
        </w:rPr>
        <w:t>О.П.Волкова</w:t>
      </w:r>
      <w:proofErr w:type="spellEnd"/>
    </w:p>
    <w:p w14:paraId="2FC1EB24" w14:textId="630A4CD3" w:rsidR="0010613A" w:rsidRPr="00AB0978" w:rsidRDefault="0010613A" w:rsidP="0010613A">
      <w:pPr>
        <w:widowControl w:val="0"/>
        <w:suppressAutoHyphens/>
        <w:spacing w:after="0" w:line="240" w:lineRule="auto"/>
        <w:ind w:firstLine="709"/>
        <w:rPr>
          <w:rFonts w:ascii="Times New Roman" w:eastAsia="Arial Unicode MS" w:hAnsi="Times New Roman" w:cs="Times New Roman"/>
          <w:kern w:val="1"/>
          <w:sz w:val="28"/>
          <w:szCs w:val="28"/>
        </w:rPr>
      </w:pPr>
      <w:r w:rsidRPr="00AB0978">
        <w:rPr>
          <w:rFonts w:ascii="Times New Roman" w:eastAsia="Arial Unicode MS" w:hAnsi="Times New Roman" w:cs="Times New Roman"/>
          <w:kern w:val="1"/>
          <w:sz w:val="28"/>
          <w:szCs w:val="28"/>
        </w:rPr>
        <w:t>«</w:t>
      </w:r>
      <w:r w:rsidR="00F50B87">
        <w:rPr>
          <w:rFonts w:ascii="Times New Roman" w:eastAsia="Arial Unicode MS" w:hAnsi="Times New Roman" w:cs="Times New Roman"/>
          <w:kern w:val="1"/>
          <w:sz w:val="28"/>
          <w:szCs w:val="28"/>
        </w:rPr>
        <w:t>28</w:t>
      </w:r>
      <w:r w:rsidRPr="00AB0978">
        <w:rPr>
          <w:rFonts w:ascii="Times New Roman" w:eastAsia="Arial Unicode MS" w:hAnsi="Times New Roman" w:cs="Times New Roman"/>
          <w:kern w:val="1"/>
          <w:sz w:val="28"/>
          <w:szCs w:val="28"/>
        </w:rPr>
        <w:t xml:space="preserve">» </w:t>
      </w:r>
      <w:r w:rsidR="00890339">
        <w:rPr>
          <w:rFonts w:ascii="Times New Roman" w:eastAsia="Arial Unicode MS" w:hAnsi="Times New Roman" w:cs="Times New Roman"/>
          <w:kern w:val="1"/>
          <w:sz w:val="28"/>
          <w:szCs w:val="28"/>
          <w:u w:val="single"/>
        </w:rPr>
        <w:t>апреля</w:t>
      </w:r>
      <w:r w:rsidRPr="00AB0978">
        <w:rPr>
          <w:rFonts w:ascii="Times New Roman" w:eastAsia="Arial Unicode MS" w:hAnsi="Times New Roman" w:cs="Times New Roman"/>
          <w:kern w:val="1"/>
          <w:sz w:val="28"/>
          <w:szCs w:val="28"/>
          <w:u w:val="single"/>
        </w:rPr>
        <w:t xml:space="preserve"> 20</w:t>
      </w:r>
      <w:r w:rsidR="00890339">
        <w:rPr>
          <w:rFonts w:ascii="Times New Roman" w:eastAsia="Arial Unicode MS" w:hAnsi="Times New Roman" w:cs="Times New Roman"/>
          <w:kern w:val="1"/>
          <w:sz w:val="28"/>
          <w:szCs w:val="28"/>
          <w:u w:val="single"/>
        </w:rPr>
        <w:t>22</w:t>
      </w:r>
      <w:r w:rsidRPr="00AB0978">
        <w:rPr>
          <w:rFonts w:ascii="Times New Roman" w:eastAsia="Arial Unicode MS" w:hAnsi="Times New Roman" w:cs="Times New Roman"/>
          <w:kern w:val="1"/>
          <w:sz w:val="28"/>
          <w:szCs w:val="28"/>
          <w:u w:val="single"/>
        </w:rPr>
        <w:t> г</w:t>
      </w:r>
      <w:r w:rsidRPr="00AB0978">
        <w:rPr>
          <w:rFonts w:ascii="Times New Roman" w:eastAsia="Arial Unicode MS" w:hAnsi="Times New Roman" w:cs="Times New Roman"/>
          <w:kern w:val="1"/>
          <w:sz w:val="28"/>
          <w:szCs w:val="28"/>
        </w:rPr>
        <w:t>.</w:t>
      </w:r>
    </w:p>
    <w:p w14:paraId="3D6682A5" w14:textId="77777777" w:rsidR="0010613A" w:rsidRPr="00AB0978" w:rsidRDefault="0010613A" w:rsidP="0010613A">
      <w:pPr>
        <w:widowControl w:val="0"/>
        <w:suppressAutoHyphens/>
        <w:spacing w:after="0" w:line="240" w:lineRule="auto"/>
        <w:ind w:firstLine="709"/>
        <w:rPr>
          <w:rFonts w:ascii="Times New Roman" w:eastAsia="Arial Unicode MS" w:hAnsi="Times New Roman" w:cs="Times New Roman"/>
          <w:kern w:val="1"/>
          <w:sz w:val="28"/>
          <w:szCs w:val="28"/>
        </w:rPr>
      </w:pPr>
    </w:p>
    <w:p w14:paraId="20AEC11F" w14:textId="77777777" w:rsidR="0010613A" w:rsidRPr="00AB0978" w:rsidRDefault="0010613A" w:rsidP="0010613A">
      <w:pPr>
        <w:spacing w:after="0" w:line="240" w:lineRule="auto"/>
        <w:ind w:right="-1" w:firstLine="709"/>
        <w:jc w:val="center"/>
        <w:outlineLvl w:val="1"/>
        <w:rPr>
          <w:rFonts w:ascii="Times New Roman" w:eastAsia="Times New Roman" w:hAnsi="Times New Roman" w:cs="Times New Roman"/>
          <w:b/>
          <w:caps/>
          <w:snapToGrid w:val="0"/>
          <w:sz w:val="28"/>
          <w:szCs w:val="28"/>
          <w:lang w:eastAsia="ru-RU"/>
        </w:rPr>
      </w:pPr>
      <w:r w:rsidRPr="00AB0978">
        <w:rPr>
          <w:rFonts w:ascii="Times New Roman" w:eastAsia="Times New Roman" w:hAnsi="Times New Roman" w:cs="Times New Roman"/>
          <w:b/>
          <w:caps/>
          <w:snapToGrid w:val="0"/>
          <w:sz w:val="28"/>
          <w:szCs w:val="28"/>
          <w:lang w:eastAsia="ru-RU"/>
        </w:rPr>
        <w:t>отчет</w:t>
      </w:r>
    </w:p>
    <w:p w14:paraId="6B33792F" w14:textId="77777777" w:rsidR="0010613A" w:rsidRPr="00AB0978" w:rsidRDefault="0010613A" w:rsidP="0010613A">
      <w:pPr>
        <w:spacing w:after="0" w:line="240" w:lineRule="auto"/>
        <w:ind w:right="-1" w:firstLine="709"/>
        <w:jc w:val="center"/>
        <w:outlineLvl w:val="1"/>
        <w:rPr>
          <w:rFonts w:ascii="Times New Roman" w:eastAsia="Times New Roman" w:hAnsi="Times New Roman" w:cs="Times New Roman"/>
          <w:b/>
          <w:caps/>
          <w:snapToGrid w:val="0"/>
          <w:sz w:val="28"/>
          <w:szCs w:val="28"/>
          <w:lang w:eastAsia="ru-RU"/>
        </w:rPr>
      </w:pPr>
      <w:r w:rsidRPr="00AB0978">
        <w:rPr>
          <w:rFonts w:ascii="Times New Roman" w:eastAsia="Times New Roman" w:hAnsi="Times New Roman" w:cs="Times New Roman"/>
          <w:b/>
          <w:caps/>
          <w:snapToGrid w:val="0"/>
          <w:sz w:val="28"/>
          <w:szCs w:val="28"/>
          <w:lang w:eastAsia="ru-RU"/>
        </w:rPr>
        <w:t>о результатах контрольного мероприятия</w:t>
      </w:r>
    </w:p>
    <w:p w14:paraId="30BCDF62" w14:textId="77777777" w:rsidR="0010613A" w:rsidRPr="00AB0978" w:rsidRDefault="00C86529" w:rsidP="0010613A">
      <w:pPr>
        <w:spacing w:after="0" w:line="240" w:lineRule="auto"/>
        <w:ind w:right="-284" w:firstLine="709"/>
        <w:jc w:val="center"/>
        <w:outlineLvl w:val="2"/>
        <w:rPr>
          <w:rFonts w:ascii="Times New Roman" w:eastAsia="Times New Roman" w:hAnsi="Times New Roman" w:cs="Times New Roman"/>
          <w:b/>
          <w:snapToGrid w:val="0"/>
          <w:sz w:val="28"/>
          <w:szCs w:val="28"/>
          <w:u w:val="single"/>
          <w:lang w:eastAsia="ru-RU"/>
        </w:rPr>
      </w:pPr>
      <w:r w:rsidRPr="00AB0978">
        <w:rPr>
          <w:rFonts w:ascii="Times New Roman" w:eastAsia="Times New Roman" w:hAnsi="Times New Roman" w:cs="Times New Roman"/>
          <w:b/>
          <w:snapToGrid w:val="0"/>
          <w:sz w:val="28"/>
          <w:szCs w:val="28"/>
          <w:u w:val="single"/>
          <w:lang w:eastAsia="ru-RU"/>
        </w:rPr>
        <w:t>МО «</w:t>
      </w:r>
      <w:r w:rsidR="0098451B" w:rsidRPr="00AB0978">
        <w:rPr>
          <w:rFonts w:ascii="Times New Roman" w:eastAsia="Times New Roman" w:hAnsi="Times New Roman" w:cs="Times New Roman"/>
          <w:b/>
          <w:snapToGrid w:val="0"/>
          <w:sz w:val="28"/>
          <w:szCs w:val="28"/>
          <w:u w:val="single"/>
          <w:lang w:eastAsia="ru-RU"/>
        </w:rPr>
        <w:t>Майское</w:t>
      </w:r>
      <w:r w:rsidRPr="00AB0978">
        <w:rPr>
          <w:rFonts w:ascii="Times New Roman" w:eastAsia="Times New Roman" w:hAnsi="Times New Roman" w:cs="Times New Roman"/>
          <w:b/>
          <w:snapToGrid w:val="0"/>
          <w:sz w:val="28"/>
          <w:szCs w:val="28"/>
          <w:u w:val="single"/>
          <w:lang w:eastAsia="ru-RU"/>
        </w:rPr>
        <w:t xml:space="preserve"> сельское поселение»</w:t>
      </w:r>
    </w:p>
    <w:p w14:paraId="58D28E3D" w14:textId="77777777" w:rsidR="0010613A" w:rsidRPr="00AB0978" w:rsidRDefault="0010613A" w:rsidP="0010613A">
      <w:pPr>
        <w:widowControl w:val="0"/>
        <w:suppressAutoHyphens/>
        <w:spacing w:after="0" w:line="240" w:lineRule="auto"/>
        <w:ind w:right="-284" w:firstLine="709"/>
        <w:jc w:val="center"/>
        <w:rPr>
          <w:rFonts w:ascii="Times New Roman" w:eastAsia="Arial Unicode MS" w:hAnsi="Times New Roman" w:cs="Times New Roman"/>
          <w:kern w:val="1"/>
          <w:sz w:val="28"/>
          <w:szCs w:val="28"/>
        </w:rPr>
      </w:pPr>
      <w:r w:rsidRPr="00AB0978">
        <w:rPr>
          <w:rFonts w:ascii="Times New Roman" w:eastAsia="Arial Unicode MS" w:hAnsi="Times New Roman" w:cs="Times New Roman"/>
          <w:kern w:val="1"/>
          <w:sz w:val="28"/>
          <w:szCs w:val="28"/>
        </w:rPr>
        <w:t>(наименование контрольного мероприятия)</w:t>
      </w:r>
    </w:p>
    <w:p w14:paraId="20A7999F" w14:textId="77777777" w:rsidR="00AB0978" w:rsidRPr="00AB0978" w:rsidRDefault="00AB0978" w:rsidP="00AB0978">
      <w:pPr>
        <w:widowControl w:val="0"/>
        <w:numPr>
          <w:ilvl w:val="0"/>
          <w:numId w:val="11"/>
        </w:numPr>
        <w:suppressAutoHyphens/>
        <w:autoSpaceDE w:val="0"/>
        <w:spacing w:after="0" w:line="360" w:lineRule="auto"/>
        <w:ind w:right="-3" w:hanging="720"/>
        <w:jc w:val="both"/>
        <w:rPr>
          <w:rFonts w:ascii="Times New Roman" w:eastAsia="Times New Roman" w:hAnsi="Times New Roman" w:cs="Times New Roman"/>
          <w:b/>
          <w:bCs/>
          <w:color w:val="000000"/>
          <w:spacing w:val="-2"/>
          <w:sz w:val="28"/>
          <w:szCs w:val="28"/>
          <w:lang w:eastAsia="ar-SA"/>
        </w:rPr>
      </w:pPr>
      <w:r w:rsidRPr="00AB0978">
        <w:rPr>
          <w:rFonts w:ascii="Times New Roman" w:eastAsia="Times New Roman" w:hAnsi="Times New Roman" w:cs="Times New Roman"/>
          <w:b/>
          <w:bCs/>
          <w:sz w:val="28"/>
          <w:szCs w:val="28"/>
          <w:lang w:eastAsia="ar-SA"/>
        </w:rPr>
        <w:t>Общая часть:</w:t>
      </w:r>
    </w:p>
    <w:p w14:paraId="58BD2BF9" w14:textId="77777777" w:rsidR="00AB0978" w:rsidRPr="00AB0978" w:rsidRDefault="00AB0978" w:rsidP="00AB0978">
      <w:pPr>
        <w:widowControl w:val="0"/>
        <w:suppressAutoHyphens/>
        <w:autoSpaceDE w:val="0"/>
        <w:spacing w:after="0"/>
        <w:ind w:right="-3" w:hanging="360"/>
        <w:jc w:val="both"/>
        <w:rPr>
          <w:rFonts w:ascii="Times New Roman" w:eastAsia="Times New Roman" w:hAnsi="Times New Roman" w:cs="Times New Roman"/>
          <w:color w:val="000000"/>
          <w:spacing w:val="5"/>
          <w:sz w:val="28"/>
          <w:szCs w:val="28"/>
          <w:lang w:eastAsia="ar-SA"/>
        </w:rPr>
      </w:pPr>
      <w:r w:rsidRPr="00AB0978">
        <w:rPr>
          <w:rFonts w:ascii="Times New Roman" w:eastAsia="Impact" w:hAnsi="Times New Roman" w:cs="Times New Roman"/>
          <w:sz w:val="28"/>
          <w:szCs w:val="28"/>
          <w:lang w:eastAsia="ru-RU"/>
        </w:rPr>
        <w:t xml:space="preserve">   </w:t>
      </w:r>
      <w:r w:rsidRPr="00AB0978">
        <w:rPr>
          <w:rFonts w:ascii="Times New Roman" w:eastAsia="Impact" w:hAnsi="Times New Roman" w:cs="Times New Roman"/>
          <w:b/>
          <w:sz w:val="28"/>
          <w:szCs w:val="28"/>
          <w:lang w:eastAsia="ru-RU"/>
        </w:rPr>
        <w:t xml:space="preserve">  1.1. Основание для проведения контрольного мероприятия:</w:t>
      </w:r>
      <w:r w:rsidRPr="00AB0978">
        <w:rPr>
          <w:rFonts w:ascii="Times New Roman" w:eastAsia="Impact" w:hAnsi="Times New Roman" w:cs="Times New Roman"/>
          <w:sz w:val="28"/>
          <w:szCs w:val="28"/>
          <w:lang w:eastAsia="ru-RU"/>
        </w:rPr>
        <w:t xml:space="preserve"> в соответствии с планом работы Контрольно-счетной палаты муниципального образования «Турочакский район» на 2022год, на основании удостоверения № 2 от 10.02.2022г. ведущим инспектором Саниной Е.А. произведена проверка финансово-хозяйственной деятельности </w:t>
      </w:r>
      <w:r w:rsidRPr="00AB0978">
        <w:rPr>
          <w:rFonts w:ascii="Times New Roman" w:eastAsia="Times New Roman" w:hAnsi="Times New Roman" w:cs="Times New Roman"/>
          <w:color w:val="000000" w:themeColor="text1"/>
          <w:sz w:val="28"/>
          <w:szCs w:val="28"/>
          <w:lang w:eastAsia="ru-RU"/>
        </w:rPr>
        <w:t>муниципального образования «Майское сельское поселение».</w:t>
      </w:r>
    </w:p>
    <w:p w14:paraId="6C4CC6AC"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
          <w:color w:val="000000"/>
          <w:spacing w:val="5"/>
          <w:sz w:val="28"/>
          <w:szCs w:val="28"/>
          <w:lang w:eastAsia="ar-SA"/>
        </w:rPr>
        <w:t xml:space="preserve">    1.2. Объект контрольного мероприятия:</w:t>
      </w:r>
      <w:r w:rsidRPr="00AB0978">
        <w:rPr>
          <w:rFonts w:ascii="Times New Roman" w:eastAsia="Times New Roman" w:hAnsi="Times New Roman" w:cs="Times New Roman"/>
          <w:color w:val="000000"/>
          <w:spacing w:val="5"/>
          <w:sz w:val="28"/>
          <w:szCs w:val="28"/>
          <w:lang w:eastAsia="ar-SA"/>
        </w:rPr>
        <w:t xml:space="preserve"> </w:t>
      </w:r>
      <w:r w:rsidRPr="00AB0978">
        <w:rPr>
          <w:rFonts w:ascii="Times New Roman" w:eastAsia="Times New Roman" w:hAnsi="Times New Roman" w:cs="Times New Roman"/>
          <w:color w:val="000000" w:themeColor="text1"/>
          <w:sz w:val="28"/>
          <w:szCs w:val="28"/>
          <w:lang w:eastAsia="ru-RU"/>
        </w:rPr>
        <w:t>Муниципальное образование Майское сельское поселение</w:t>
      </w:r>
      <w:r w:rsidRPr="00AB0978">
        <w:rPr>
          <w:rFonts w:ascii="Times New Roman" w:eastAsia="Times New Roman" w:hAnsi="Times New Roman" w:cs="Times New Roman"/>
          <w:b/>
          <w:color w:val="000000" w:themeColor="text1"/>
          <w:sz w:val="28"/>
          <w:szCs w:val="28"/>
          <w:lang w:eastAsia="ru-RU"/>
        </w:rPr>
        <w:t xml:space="preserve"> </w:t>
      </w:r>
      <w:r w:rsidRPr="00AB0978">
        <w:rPr>
          <w:rFonts w:ascii="Times New Roman" w:eastAsia="Times New Roman" w:hAnsi="Times New Roman" w:cs="Times New Roman"/>
          <w:color w:val="000000" w:themeColor="text1"/>
          <w:sz w:val="28"/>
          <w:szCs w:val="28"/>
          <w:lang w:eastAsia="ru-RU"/>
        </w:rPr>
        <w:t>Турочакского</w:t>
      </w:r>
      <w:r w:rsidRPr="00AB0978">
        <w:rPr>
          <w:rFonts w:ascii="Times New Roman" w:eastAsia="Times New Roman" w:hAnsi="Times New Roman" w:cs="Times New Roman"/>
          <w:b/>
          <w:color w:val="000000" w:themeColor="text1"/>
          <w:sz w:val="28"/>
          <w:szCs w:val="28"/>
          <w:lang w:eastAsia="ru-RU"/>
        </w:rPr>
        <w:t xml:space="preserve"> </w:t>
      </w:r>
      <w:r w:rsidRPr="00AB0978">
        <w:rPr>
          <w:rFonts w:ascii="Times New Roman" w:eastAsia="Times New Roman" w:hAnsi="Times New Roman" w:cs="Times New Roman"/>
          <w:color w:val="000000" w:themeColor="text1"/>
          <w:sz w:val="28"/>
          <w:szCs w:val="28"/>
          <w:lang w:eastAsia="ru-RU"/>
        </w:rPr>
        <w:t>района</w:t>
      </w:r>
      <w:r w:rsidRPr="00AB0978">
        <w:rPr>
          <w:rFonts w:ascii="Times New Roman" w:eastAsia="Times New Roman" w:hAnsi="Times New Roman" w:cs="Times New Roman"/>
          <w:bCs/>
          <w:color w:val="000000" w:themeColor="text1"/>
          <w:sz w:val="28"/>
          <w:szCs w:val="28"/>
          <w:lang w:eastAsia="ru-RU"/>
        </w:rPr>
        <w:t xml:space="preserve"> Республики Алтай.</w:t>
      </w:r>
    </w:p>
    <w:p w14:paraId="586E9ECE" w14:textId="77777777" w:rsidR="00AB0978" w:rsidRPr="00AB0978" w:rsidRDefault="00AB0978" w:rsidP="00AF3335">
      <w:pPr>
        <w:widowControl w:val="0"/>
        <w:shd w:val="clear" w:color="auto" w:fill="FFFFFF"/>
        <w:suppressAutoHyphens/>
        <w:autoSpaceDE w:val="0"/>
        <w:spacing w:after="0"/>
        <w:ind w:firstLine="709"/>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color w:val="000000"/>
          <w:spacing w:val="5"/>
          <w:sz w:val="28"/>
          <w:szCs w:val="28"/>
          <w:lang w:eastAsia="ar-SA"/>
        </w:rPr>
        <w:t xml:space="preserve">   </w:t>
      </w:r>
      <w:r w:rsidRPr="00AB0978">
        <w:rPr>
          <w:rFonts w:ascii="Times New Roman" w:eastAsia="Times New Roman" w:hAnsi="Times New Roman" w:cs="Times New Roman"/>
          <w:b/>
          <w:color w:val="000000"/>
          <w:spacing w:val="5"/>
          <w:sz w:val="28"/>
          <w:szCs w:val="28"/>
          <w:lang w:eastAsia="ar-SA"/>
        </w:rPr>
        <w:t>1.3.</w:t>
      </w:r>
      <w:r w:rsidRPr="00AB0978">
        <w:rPr>
          <w:rFonts w:ascii="Times New Roman" w:eastAsia="Times New Roman" w:hAnsi="Times New Roman" w:cs="Times New Roman"/>
          <w:b/>
          <w:sz w:val="28"/>
          <w:szCs w:val="28"/>
          <w:lang w:eastAsia="ru-RU"/>
        </w:rPr>
        <w:t xml:space="preserve"> Предмет контрольного мероприятия:</w:t>
      </w:r>
    </w:p>
    <w:p w14:paraId="26CF3B73" w14:textId="77777777" w:rsidR="00AB0978" w:rsidRPr="00AB0978" w:rsidRDefault="00AB0978" w:rsidP="00AB0978">
      <w:pPr>
        <w:autoSpaceDE w:val="0"/>
        <w:autoSpaceDN w:val="0"/>
        <w:adjustRightInd w:val="0"/>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pacing w:val="5"/>
          <w:sz w:val="28"/>
          <w:szCs w:val="28"/>
          <w:lang w:eastAsia="ar-SA"/>
        </w:rPr>
        <w:t xml:space="preserve">         </w:t>
      </w:r>
      <w:r w:rsidRPr="00AB0978">
        <w:rPr>
          <w:rFonts w:ascii="Times New Roman" w:eastAsia="Times New Roman" w:hAnsi="Times New Roman" w:cs="Times New Roman"/>
          <w:sz w:val="28"/>
          <w:szCs w:val="28"/>
          <w:lang w:eastAsia="ru-RU"/>
        </w:rPr>
        <w:t>- соответствие осуществляемой деятельности Уставу учреждения;</w:t>
      </w:r>
    </w:p>
    <w:p w14:paraId="772872DB"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состояние ведения бухгалтерского учета и отчетности, соответствие учета учетной политике организации;</w:t>
      </w:r>
    </w:p>
    <w:p w14:paraId="65CB31B8"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ревизия кассовых операций, проверка сохранности денежных средств;</w:t>
      </w:r>
    </w:p>
    <w:p w14:paraId="3F3F4AEB"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ревизия банковских операций;</w:t>
      </w:r>
    </w:p>
    <w:p w14:paraId="7A29E27F"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w:t>
      </w:r>
      <w:r w:rsidRPr="00AB0978">
        <w:rPr>
          <w:rFonts w:ascii="Times New Roman" w:eastAsia="Times New Roman" w:hAnsi="Times New Roman" w:cs="Times New Roman"/>
          <w:color w:val="000000"/>
          <w:sz w:val="28"/>
          <w:szCs w:val="28"/>
          <w:lang w:eastAsia="ar-SA"/>
        </w:rPr>
        <w:t xml:space="preserve">  - </w:t>
      </w:r>
      <w:r w:rsidRPr="00AB0978">
        <w:rPr>
          <w:rFonts w:ascii="Times New Roman" w:eastAsia="Times New Roman" w:hAnsi="Times New Roman" w:cs="Times New Roman"/>
          <w:sz w:val="28"/>
          <w:szCs w:val="28"/>
          <w:lang w:eastAsia="ru-RU"/>
        </w:rPr>
        <w:t>ревизия расчетов с дебиторами и кредиторами, состояние дебиторской и кредиторской задолженностей</w:t>
      </w:r>
      <w:r w:rsidRPr="00AB0978">
        <w:rPr>
          <w:rFonts w:ascii="Times New Roman" w:eastAsia="Times New Roman" w:hAnsi="Times New Roman" w:cs="Times New Roman"/>
          <w:color w:val="000000"/>
          <w:sz w:val="28"/>
          <w:szCs w:val="28"/>
          <w:lang w:eastAsia="ar-SA"/>
        </w:rPr>
        <w:t>;</w:t>
      </w:r>
    </w:p>
    <w:p w14:paraId="33E32D21" w14:textId="77777777" w:rsidR="00AB0978" w:rsidRPr="00AB0978" w:rsidRDefault="00AB0978" w:rsidP="00AB0978">
      <w:pPr>
        <w:keepNext/>
        <w:widowControl w:val="0"/>
        <w:shd w:val="clear" w:color="auto" w:fill="FFFFFF"/>
        <w:tabs>
          <w:tab w:val="left" w:pos="-3060"/>
          <w:tab w:val="num" w:pos="0"/>
        </w:tabs>
        <w:suppressAutoHyphens/>
        <w:autoSpaceDE w:val="0"/>
        <w:spacing w:after="0"/>
        <w:jc w:val="both"/>
        <w:outlineLvl w:val="3"/>
        <w:rPr>
          <w:rFonts w:ascii="Times New Roman" w:eastAsia="Times New Roman" w:hAnsi="Times New Roman" w:cs="Times New Roman"/>
          <w:b/>
          <w:color w:val="000000"/>
          <w:sz w:val="28"/>
          <w:szCs w:val="28"/>
          <w:lang w:eastAsia="ar-SA"/>
        </w:rPr>
      </w:pPr>
      <w:r w:rsidRPr="00AB0978">
        <w:rPr>
          <w:rFonts w:ascii="Times New Roman" w:eastAsia="Times New Roman" w:hAnsi="Times New Roman" w:cs="Times New Roman"/>
          <w:color w:val="000000"/>
          <w:sz w:val="28"/>
          <w:szCs w:val="28"/>
          <w:lang w:eastAsia="ar-SA"/>
        </w:rPr>
        <w:t xml:space="preserve">         -</w:t>
      </w:r>
      <w:r w:rsidRPr="00AB0978">
        <w:rPr>
          <w:rFonts w:ascii="Times New Roman" w:eastAsia="Times New Roman" w:hAnsi="Times New Roman" w:cs="Times New Roman"/>
          <w:sz w:val="28"/>
          <w:szCs w:val="28"/>
          <w:lang w:eastAsia="ru-RU"/>
        </w:rPr>
        <w:t xml:space="preserve"> проверка расчетов с подотчетными лицами, наличия договоров об индивидуальной материальной ответственности лиц</w:t>
      </w:r>
      <w:r w:rsidRPr="00AB0978">
        <w:rPr>
          <w:rFonts w:ascii="Times New Roman" w:eastAsia="Times New Roman" w:hAnsi="Times New Roman" w:cs="Times New Roman"/>
          <w:color w:val="000000"/>
          <w:sz w:val="28"/>
          <w:szCs w:val="28"/>
          <w:lang w:eastAsia="ar-SA"/>
        </w:rPr>
        <w:t>;</w:t>
      </w:r>
    </w:p>
    <w:p w14:paraId="2D4722BB"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проверка расчетов по оплате труда;</w:t>
      </w:r>
    </w:p>
    <w:p w14:paraId="1D0C2E50"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проверка учета основных средств, материальных запасов;</w:t>
      </w:r>
    </w:p>
    <w:p w14:paraId="77596663"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анализ исполнения бюджета за 2019 год, 2020 год, 2021 год;</w:t>
      </w:r>
    </w:p>
    <w:p w14:paraId="3BB9CE10"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проверка целевого использования средств районного муниципального бюджета;</w:t>
      </w:r>
    </w:p>
    <w:p w14:paraId="62231D71" w14:textId="77777777" w:rsidR="00AB0978" w:rsidRPr="00AB0978" w:rsidRDefault="00AB0978" w:rsidP="00AB0978">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другие вопросы, возникающие в ходе ревизии.</w:t>
      </w:r>
    </w:p>
    <w:p w14:paraId="782D6BE3" w14:textId="77777777" w:rsidR="00AB0978" w:rsidRPr="00AB0978" w:rsidRDefault="00AB0978" w:rsidP="00AB0978">
      <w:pPr>
        <w:widowControl w:val="0"/>
        <w:shd w:val="clear" w:color="auto" w:fill="FFFFFF"/>
        <w:suppressAutoHyphens/>
        <w:autoSpaceDE w:val="0"/>
        <w:spacing w:after="0"/>
        <w:ind w:firstLine="709"/>
        <w:jc w:val="both"/>
        <w:rPr>
          <w:rFonts w:ascii="Times New Roman" w:eastAsia="Times New Roman" w:hAnsi="Times New Roman" w:cs="Times New Roman"/>
          <w:spacing w:val="5"/>
          <w:sz w:val="28"/>
          <w:szCs w:val="28"/>
          <w:lang w:eastAsia="ar-SA"/>
        </w:rPr>
      </w:pPr>
      <w:r w:rsidRPr="00AB0978">
        <w:rPr>
          <w:rFonts w:ascii="Times New Roman" w:eastAsia="Times New Roman" w:hAnsi="Times New Roman" w:cs="Times New Roman"/>
          <w:spacing w:val="5"/>
          <w:sz w:val="28"/>
          <w:szCs w:val="28"/>
          <w:lang w:eastAsia="ar-SA"/>
        </w:rPr>
        <w:t xml:space="preserve">    </w:t>
      </w:r>
      <w:r w:rsidRPr="00AB0978">
        <w:rPr>
          <w:rFonts w:ascii="Times New Roman" w:eastAsia="Times New Roman" w:hAnsi="Times New Roman" w:cs="Times New Roman"/>
          <w:b/>
          <w:spacing w:val="5"/>
          <w:sz w:val="28"/>
          <w:szCs w:val="28"/>
          <w:lang w:eastAsia="ar-SA"/>
        </w:rPr>
        <w:t>1.4. Проверяемый период деятельности:</w:t>
      </w:r>
      <w:r w:rsidRPr="00AB0978">
        <w:rPr>
          <w:rFonts w:ascii="Times New Roman" w:eastAsia="Times New Roman" w:hAnsi="Times New Roman" w:cs="Times New Roman"/>
          <w:spacing w:val="5"/>
          <w:sz w:val="28"/>
          <w:szCs w:val="28"/>
          <w:lang w:eastAsia="ar-SA"/>
        </w:rPr>
        <w:t xml:space="preserve"> с </w:t>
      </w:r>
      <w:r w:rsidRPr="00AB0978">
        <w:rPr>
          <w:rFonts w:ascii="Times New Roman" w:eastAsia="Times New Roman" w:hAnsi="Times New Roman" w:cs="Times New Roman"/>
          <w:spacing w:val="5"/>
          <w:sz w:val="28"/>
          <w:szCs w:val="28"/>
          <w:u w:val="single"/>
          <w:lang w:eastAsia="ar-SA"/>
        </w:rPr>
        <w:t xml:space="preserve">01.01.2019г. </w:t>
      </w:r>
      <w:r w:rsidRPr="00AB0978">
        <w:rPr>
          <w:rFonts w:ascii="Times New Roman" w:eastAsia="Times New Roman" w:hAnsi="Times New Roman" w:cs="Times New Roman"/>
          <w:spacing w:val="5"/>
          <w:sz w:val="28"/>
          <w:szCs w:val="28"/>
          <w:lang w:eastAsia="ar-SA"/>
        </w:rPr>
        <w:t xml:space="preserve"> по 31</w:t>
      </w:r>
      <w:r w:rsidRPr="00AB0978">
        <w:rPr>
          <w:rFonts w:ascii="Times New Roman" w:eastAsia="Times New Roman" w:hAnsi="Times New Roman" w:cs="Times New Roman"/>
          <w:spacing w:val="5"/>
          <w:sz w:val="28"/>
          <w:szCs w:val="28"/>
          <w:u w:val="single"/>
          <w:lang w:eastAsia="ar-SA"/>
        </w:rPr>
        <w:t>.12.2021г.</w:t>
      </w:r>
    </w:p>
    <w:p w14:paraId="0190DCA1" w14:textId="77777777" w:rsidR="00AB0978" w:rsidRPr="00AB0978" w:rsidRDefault="00AB0978" w:rsidP="00AB0978">
      <w:pPr>
        <w:widowControl w:val="0"/>
        <w:shd w:val="clear" w:color="auto" w:fill="FFFFFF"/>
        <w:suppressAutoHyphens/>
        <w:autoSpaceDE w:val="0"/>
        <w:spacing w:after="0"/>
        <w:ind w:firstLine="709"/>
        <w:jc w:val="both"/>
        <w:rPr>
          <w:rFonts w:ascii="Times New Roman" w:eastAsia="Times New Roman" w:hAnsi="Times New Roman" w:cs="Times New Roman"/>
          <w:spacing w:val="5"/>
          <w:sz w:val="28"/>
          <w:szCs w:val="28"/>
          <w:u w:val="single"/>
          <w:lang w:eastAsia="ar-SA"/>
        </w:rPr>
      </w:pPr>
      <w:r w:rsidRPr="00AB0978">
        <w:rPr>
          <w:rFonts w:ascii="Times New Roman" w:eastAsia="Times New Roman" w:hAnsi="Times New Roman" w:cs="Times New Roman"/>
          <w:b/>
          <w:spacing w:val="5"/>
          <w:sz w:val="28"/>
          <w:szCs w:val="28"/>
          <w:lang w:eastAsia="ar-SA"/>
        </w:rPr>
        <w:t xml:space="preserve">    1.5. Место проведения ревизии:</w:t>
      </w:r>
      <w:r w:rsidRPr="00AB0978">
        <w:rPr>
          <w:rFonts w:ascii="Times New Roman" w:eastAsia="Times New Roman" w:hAnsi="Times New Roman" w:cs="Times New Roman"/>
          <w:spacing w:val="5"/>
          <w:sz w:val="28"/>
          <w:szCs w:val="28"/>
          <w:lang w:eastAsia="ar-SA"/>
        </w:rPr>
        <w:t xml:space="preserve"> </w:t>
      </w:r>
      <w:r w:rsidRPr="00AB0978">
        <w:rPr>
          <w:rFonts w:ascii="Times New Roman" w:eastAsia="Times New Roman" w:hAnsi="Times New Roman" w:cs="Times New Roman"/>
          <w:spacing w:val="5"/>
          <w:sz w:val="28"/>
          <w:szCs w:val="28"/>
          <w:u w:val="single"/>
          <w:lang w:eastAsia="ar-SA"/>
        </w:rPr>
        <w:t>649140, Республика Алтай, Турочакский район, с. Турочак, ул. Советская,77.</w:t>
      </w:r>
    </w:p>
    <w:p w14:paraId="2D6CB507" w14:textId="77777777" w:rsidR="00AB0978" w:rsidRPr="00AB0978" w:rsidRDefault="00AB0978" w:rsidP="00AB0978">
      <w:pPr>
        <w:widowControl w:val="0"/>
        <w:shd w:val="clear" w:color="auto" w:fill="FFFFFF"/>
        <w:suppressAutoHyphens/>
        <w:autoSpaceDE w:val="0"/>
        <w:spacing w:after="0"/>
        <w:ind w:firstLine="709"/>
        <w:jc w:val="both"/>
        <w:rPr>
          <w:rFonts w:ascii="Times New Roman" w:eastAsia="Times New Roman" w:hAnsi="Times New Roman" w:cs="Times New Roman"/>
          <w:spacing w:val="5"/>
          <w:sz w:val="28"/>
          <w:szCs w:val="28"/>
          <w:lang w:eastAsia="ar-SA"/>
        </w:rPr>
      </w:pPr>
    </w:p>
    <w:p w14:paraId="3E698B49" w14:textId="77777777" w:rsidR="00AB0978" w:rsidRPr="00AB0978" w:rsidRDefault="00AB0978" w:rsidP="00AB0978">
      <w:pPr>
        <w:widowControl w:val="0"/>
        <w:shd w:val="clear" w:color="auto" w:fill="FFFFFF"/>
        <w:suppressAutoHyphens/>
        <w:autoSpaceDE w:val="0"/>
        <w:spacing w:after="0"/>
        <w:ind w:firstLine="709"/>
        <w:jc w:val="both"/>
        <w:rPr>
          <w:rFonts w:ascii="Times New Roman" w:eastAsia="Times New Roman" w:hAnsi="Times New Roman" w:cs="Times New Roman"/>
          <w:spacing w:val="5"/>
          <w:sz w:val="28"/>
          <w:szCs w:val="28"/>
          <w:u w:val="single"/>
          <w:lang w:eastAsia="ar-SA"/>
        </w:rPr>
      </w:pPr>
      <w:r w:rsidRPr="00AB0978">
        <w:rPr>
          <w:rFonts w:ascii="Times New Roman" w:eastAsia="Times New Roman" w:hAnsi="Times New Roman" w:cs="Times New Roman"/>
          <w:spacing w:val="5"/>
          <w:sz w:val="28"/>
          <w:szCs w:val="28"/>
          <w:lang w:eastAsia="ar-SA"/>
        </w:rPr>
        <w:t xml:space="preserve">    </w:t>
      </w:r>
      <w:r w:rsidRPr="00AB0978">
        <w:rPr>
          <w:rFonts w:ascii="Times New Roman" w:eastAsia="Times New Roman" w:hAnsi="Times New Roman" w:cs="Times New Roman"/>
          <w:b/>
          <w:spacing w:val="5"/>
          <w:sz w:val="28"/>
          <w:szCs w:val="28"/>
          <w:lang w:eastAsia="ar-SA"/>
        </w:rPr>
        <w:t>1.6.</w:t>
      </w:r>
      <w:r w:rsidRPr="00AB0978">
        <w:rPr>
          <w:rFonts w:ascii="Times New Roman" w:eastAsia="Times New Roman" w:hAnsi="Times New Roman" w:cs="Times New Roman"/>
          <w:spacing w:val="5"/>
          <w:sz w:val="28"/>
          <w:szCs w:val="28"/>
          <w:lang w:eastAsia="ar-SA"/>
        </w:rPr>
        <w:t xml:space="preserve"> </w:t>
      </w:r>
      <w:r w:rsidRPr="00AB0978">
        <w:rPr>
          <w:rFonts w:ascii="Times New Roman" w:eastAsia="Times New Roman" w:hAnsi="Times New Roman" w:cs="Times New Roman"/>
          <w:b/>
          <w:spacing w:val="5"/>
          <w:sz w:val="28"/>
          <w:szCs w:val="28"/>
          <w:lang w:eastAsia="ar-SA"/>
        </w:rPr>
        <w:t>Срок проведения проверки:</w:t>
      </w:r>
      <w:r w:rsidRPr="00AB0978">
        <w:rPr>
          <w:rFonts w:ascii="Times New Roman" w:eastAsia="Times New Roman" w:hAnsi="Times New Roman" w:cs="Times New Roman"/>
          <w:spacing w:val="5"/>
          <w:sz w:val="28"/>
          <w:szCs w:val="28"/>
          <w:lang w:eastAsia="ar-SA"/>
        </w:rPr>
        <w:t xml:space="preserve"> с </w:t>
      </w:r>
      <w:r w:rsidRPr="00AB0978">
        <w:rPr>
          <w:rFonts w:ascii="Times New Roman" w:eastAsia="Times New Roman" w:hAnsi="Times New Roman" w:cs="Times New Roman"/>
          <w:spacing w:val="5"/>
          <w:sz w:val="28"/>
          <w:szCs w:val="28"/>
          <w:u w:val="single"/>
          <w:lang w:eastAsia="ar-SA"/>
        </w:rPr>
        <w:t>16.02. 2022г.</w:t>
      </w:r>
      <w:r w:rsidRPr="00AB0978">
        <w:rPr>
          <w:rFonts w:ascii="Times New Roman" w:eastAsia="Times New Roman" w:hAnsi="Times New Roman" w:cs="Times New Roman"/>
          <w:spacing w:val="5"/>
          <w:sz w:val="28"/>
          <w:szCs w:val="28"/>
          <w:lang w:eastAsia="ar-SA"/>
        </w:rPr>
        <w:t xml:space="preserve"> по </w:t>
      </w:r>
      <w:r w:rsidRPr="00AB0978">
        <w:rPr>
          <w:rFonts w:ascii="Times New Roman" w:eastAsia="Times New Roman" w:hAnsi="Times New Roman" w:cs="Times New Roman"/>
          <w:spacing w:val="5"/>
          <w:sz w:val="28"/>
          <w:szCs w:val="28"/>
          <w:u w:val="single"/>
          <w:lang w:eastAsia="ar-SA"/>
        </w:rPr>
        <w:t>15.04.2022г.;</w:t>
      </w:r>
      <w:r w:rsidRPr="00AB0978">
        <w:rPr>
          <w:rFonts w:ascii="Times New Roman" w:eastAsia="Times New Roman" w:hAnsi="Times New Roman" w:cs="Times New Roman"/>
          <w:spacing w:val="5"/>
          <w:sz w:val="28"/>
          <w:szCs w:val="28"/>
          <w:lang w:eastAsia="ar-SA"/>
        </w:rPr>
        <w:t xml:space="preserve"> </w:t>
      </w:r>
    </w:p>
    <w:p w14:paraId="72114845" w14:textId="77777777" w:rsidR="00AB0978" w:rsidRPr="00AB0978" w:rsidRDefault="00AB0978" w:rsidP="00AB0978">
      <w:pPr>
        <w:widowControl w:val="0"/>
        <w:shd w:val="clear" w:color="auto" w:fill="FFFFFF"/>
        <w:suppressAutoHyphens/>
        <w:autoSpaceDE w:val="0"/>
        <w:spacing w:after="0"/>
        <w:ind w:left="29" w:firstLine="709"/>
        <w:jc w:val="both"/>
        <w:rPr>
          <w:rFonts w:ascii="Times New Roman" w:eastAsia="Times New Roman" w:hAnsi="Times New Roman" w:cs="Times New Roman"/>
          <w:spacing w:val="5"/>
          <w:sz w:val="28"/>
          <w:szCs w:val="28"/>
          <w:lang w:eastAsia="ar-SA"/>
        </w:rPr>
      </w:pPr>
      <w:r w:rsidRPr="00AB0978">
        <w:rPr>
          <w:rFonts w:ascii="Times New Roman" w:eastAsia="Times New Roman" w:hAnsi="Times New Roman" w:cs="Times New Roman"/>
          <w:spacing w:val="5"/>
          <w:sz w:val="28"/>
          <w:szCs w:val="28"/>
          <w:lang w:eastAsia="ar-SA"/>
        </w:rPr>
        <w:t xml:space="preserve">    </w:t>
      </w:r>
      <w:r w:rsidRPr="00AB0978">
        <w:rPr>
          <w:rFonts w:ascii="Times New Roman" w:eastAsia="Times New Roman" w:hAnsi="Times New Roman" w:cs="Times New Roman"/>
          <w:b/>
          <w:spacing w:val="5"/>
          <w:sz w:val="28"/>
          <w:szCs w:val="28"/>
          <w:lang w:eastAsia="ar-SA"/>
        </w:rPr>
        <w:t>1.7. Краткая информация об объекте контрольного мероприятия:</w:t>
      </w:r>
      <w:r w:rsidRPr="00AB0978">
        <w:rPr>
          <w:rFonts w:ascii="Times New Roman" w:eastAsia="Times New Roman" w:hAnsi="Times New Roman" w:cs="Times New Roman"/>
          <w:spacing w:val="5"/>
          <w:sz w:val="28"/>
          <w:szCs w:val="28"/>
          <w:lang w:eastAsia="ar-SA"/>
        </w:rPr>
        <w:t xml:space="preserve"> </w:t>
      </w:r>
    </w:p>
    <w:p w14:paraId="1C0E7202" w14:textId="77777777" w:rsidR="00AB0978" w:rsidRPr="00AB0978" w:rsidRDefault="00AB0978" w:rsidP="00AB0978">
      <w:pPr>
        <w:widowControl w:val="0"/>
        <w:shd w:val="clear" w:color="auto" w:fill="FFFFFF"/>
        <w:suppressAutoHyphens/>
        <w:autoSpaceDE w:val="0"/>
        <w:spacing w:after="0"/>
        <w:ind w:firstLine="709"/>
        <w:jc w:val="both"/>
        <w:rPr>
          <w:rFonts w:ascii="Times New Roman" w:eastAsia="Times New Roman" w:hAnsi="Times New Roman" w:cs="Times New Roman"/>
          <w:bCs/>
          <w:color w:val="000000"/>
          <w:spacing w:val="5"/>
          <w:sz w:val="28"/>
          <w:szCs w:val="28"/>
          <w:lang w:eastAsia="ar-SA"/>
        </w:rPr>
      </w:pPr>
      <w:r w:rsidRPr="00AB0978">
        <w:rPr>
          <w:rFonts w:ascii="Times New Roman" w:eastAsia="Times New Roman" w:hAnsi="Times New Roman" w:cs="Times New Roman"/>
          <w:color w:val="000000"/>
          <w:spacing w:val="5"/>
          <w:sz w:val="28"/>
          <w:szCs w:val="28"/>
          <w:lang w:eastAsia="ar-SA"/>
        </w:rPr>
        <w:t xml:space="preserve"> Юридический и фактический адрес: </w:t>
      </w:r>
      <w:r w:rsidRPr="00AB0978">
        <w:rPr>
          <w:rFonts w:ascii="Times New Roman" w:eastAsia="Times New Roman" w:hAnsi="Times New Roman" w:cs="Times New Roman"/>
          <w:bCs/>
          <w:spacing w:val="5"/>
          <w:sz w:val="28"/>
          <w:szCs w:val="28"/>
          <w:lang w:eastAsia="ar-SA"/>
        </w:rPr>
        <w:t>649163</w:t>
      </w:r>
      <w:r w:rsidRPr="00AB0978">
        <w:rPr>
          <w:rFonts w:ascii="Times New Roman" w:eastAsia="Times New Roman" w:hAnsi="Times New Roman" w:cs="Times New Roman"/>
          <w:bCs/>
          <w:color w:val="000000"/>
          <w:spacing w:val="5"/>
          <w:sz w:val="28"/>
          <w:szCs w:val="28"/>
          <w:lang w:eastAsia="ar-SA"/>
        </w:rPr>
        <w:t xml:space="preserve"> Республика Алтай, Турочакский район, с. </w:t>
      </w:r>
      <w:proofErr w:type="spellStart"/>
      <w:r w:rsidRPr="00AB0978">
        <w:rPr>
          <w:rFonts w:ascii="Times New Roman" w:eastAsia="Times New Roman" w:hAnsi="Times New Roman" w:cs="Times New Roman"/>
          <w:bCs/>
          <w:color w:val="000000"/>
          <w:spacing w:val="5"/>
          <w:sz w:val="28"/>
          <w:szCs w:val="28"/>
          <w:lang w:eastAsia="ar-SA"/>
        </w:rPr>
        <w:t>Майск</w:t>
      </w:r>
      <w:proofErr w:type="spellEnd"/>
      <w:r w:rsidRPr="00AB0978">
        <w:rPr>
          <w:rFonts w:ascii="Times New Roman" w:eastAsia="Times New Roman" w:hAnsi="Times New Roman" w:cs="Times New Roman"/>
          <w:bCs/>
          <w:color w:val="000000"/>
          <w:spacing w:val="5"/>
          <w:sz w:val="28"/>
          <w:szCs w:val="28"/>
          <w:lang w:eastAsia="ar-SA"/>
        </w:rPr>
        <w:t>, ул. Центральная, д.1</w:t>
      </w:r>
    </w:p>
    <w:p w14:paraId="713882C7" w14:textId="77777777" w:rsidR="00AB0978" w:rsidRPr="00AB0978" w:rsidRDefault="00AB0978" w:rsidP="00AB0978">
      <w:pPr>
        <w:widowControl w:val="0"/>
        <w:shd w:val="clear" w:color="auto" w:fill="FFFFFF"/>
        <w:suppressAutoHyphens/>
        <w:autoSpaceDE w:val="0"/>
        <w:spacing w:after="0"/>
        <w:ind w:left="29" w:firstLine="709"/>
        <w:jc w:val="both"/>
        <w:rPr>
          <w:rFonts w:ascii="Times New Roman" w:eastAsia="Times New Roman" w:hAnsi="Times New Roman" w:cs="Times New Roman"/>
          <w:bCs/>
          <w:color w:val="000000"/>
          <w:spacing w:val="5"/>
          <w:sz w:val="28"/>
          <w:szCs w:val="28"/>
          <w:lang w:eastAsia="ar-SA"/>
        </w:rPr>
      </w:pPr>
      <w:r w:rsidRPr="00AB0978">
        <w:rPr>
          <w:rFonts w:ascii="Times New Roman" w:eastAsia="Times New Roman" w:hAnsi="Times New Roman" w:cs="Times New Roman"/>
          <w:color w:val="000000"/>
          <w:spacing w:val="5"/>
          <w:sz w:val="28"/>
          <w:szCs w:val="28"/>
          <w:lang w:eastAsia="ar-SA"/>
        </w:rPr>
        <w:t xml:space="preserve">       </w:t>
      </w:r>
      <w:r w:rsidRPr="00AB0978">
        <w:rPr>
          <w:rFonts w:ascii="Times New Roman" w:eastAsia="Times New Roman" w:hAnsi="Times New Roman" w:cs="Times New Roman"/>
          <w:bCs/>
          <w:color w:val="000000" w:themeColor="text1"/>
          <w:sz w:val="28"/>
          <w:szCs w:val="28"/>
          <w:lang w:eastAsia="ru-RU"/>
        </w:rPr>
        <w:t>Индивидуальный номер налогоплательщика</w:t>
      </w:r>
      <w:r w:rsidRPr="00AB0978">
        <w:rPr>
          <w:rFonts w:ascii="Times New Roman" w:eastAsia="Times New Roman" w:hAnsi="Times New Roman" w:cs="Times New Roman"/>
          <w:color w:val="000000"/>
          <w:spacing w:val="5"/>
          <w:sz w:val="28"/>
          <w:szCs w:val="28"/>
          <w:lang w:eastAsia="ar-SA"/>
        </w:rPr>
        <w:t xml:space="preserve"> </w:t>
      </w:r>
      <w:r w:rsidRPr="00AB0978">
        <w:rPr>
          <w:rFonts w:ascii="Times New Roman" w:eastAsia="Times New Roman" w:hAnsi="Times New Roman" w:cs="Times New Roman"/>
          <w:bCs/>
          <w:color w:val="000000"/>
          <w:spacing w:val="5"/>
          <w:sz w:val="28"/>
          <w:szCs w:val="28"/>
          <w:lang w:eastAsia="ar-SA"/>
        </w:rPr>
        <w:t>(ИНН) – 0407007017, КПП – 041101001, ОГРН - 1060407000510.</w:t>
      </w:r>
    </w:p>
    <w:p w14:paraId="1FFDF425" w14:textId="77777777" w:rsidR="00AB0978" w:rsidRPr="00AB0978" w:rsidRDefault="00AB0978" w:rsidP="00AB0978">
      <w:pPr>
        <w:spacing w:after="0"/>
        <w:ind w:firstLine="709"/>
        <w:jc w:val="both"/>
        <w:outlineLvl w:val="0"/>
        <w:rPr>
          <w:rFonts w:ascii="Times New Roman" w:eastAsia="Times New Roman" w:hAnsi="Times New Roman" w:cs="Times New Roman"/>
          <w:color w:val="000000" w:themeColor="text1"/>
          <w:sz w:val="28"/>
          <w:szCs w:val="28"/>
          <w:lang w:eastAsia="ru-RU"/>
        </w:rPr>
      </w:pPr>
      <w:r w:rsidRPr="00AB0978">
        <w:rPr>
          <w:rFonts w:ascii="Times New Roman" w:eastAsia="Times New Roman" w:hAnsi="Times New Roman" w:cs="Times New Roman"/>
          <w:color w:val="000000" w:themeColor="text1"/>
          <w:sz w:val="28"/>
          <w:szCs w:val="28"/>
          <w:lang w:eastAsia="ru-RU"/>
        </w:rPr>
        <w:t xml:space="preserve">Банковские реквизиты: </w:t>
      </w:r>
    </w:p>
    <w:p w14:paraId="6C8BFFFD" w14:textId="77777777" w:rsidR="00AB0978" w:rsidRPr="00AB0978" w:rsidRDefault="00AB0978" w:rsidP="00AB0978">
      <w:pPr>
        <w:spacing w:after="0"/>
        <w:ind w:firstLine="709"/>
        <w:jc w:val="both"/>
        <w:outlineLvl w:val="0"/>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color w:val="000000" w:themeColor="text1"/>
          <w:sz w:val="28"/>
          <w:szCs w:val="28"/>
          <w:lang w:eastAsia="ru-RU"/>
        </w:rPr>
        <w:t xml:space="preserve">Номера счетов в Управлении Федерального Казначейства – 40204810300000000036, </w:t>
      </w:r>
    </w:p>
    <w:p w14:paraId="51E870DD"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000000" w:themeColor="text1"/>
          <w:sz w:val="28"/>
          <w:szCs w:val="28"/>
          <w:lang w:eastAsia="ru-RU"/>
        </w:rPr>
        <w:t>БИК 048405001</w:t>
      </w:r>
    </w:p>
    <w:p w14:paraId="5D3EB41C"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000000" w:themeColor="text1"/>
          <w:sz w:val="28"/>
          <w:szCs w:val="28"/>
          <w:lang w:eastAsia="ru-RU"/>
        </w:rPr>
        <w:t>В Отделе №7 УФК по РА   МО «Майское сельское поселение» открыты лицевые счёта:</w:t>
      </w:r>
    </w:p>
    <w:p w14:paraId="4990909B"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000000" w:themeColor="text1"/>
          <w:sz w:val="28"/>
          <w:szCs w:val="28"/>
          <w:lang w:eastAsia="ru-RU"/>
        </w:rPr>
        <w:t xml:space="preserve"> № 01773002320 – лицевой счет распорядителя бюджетных средств;</w:t>
      </w:r>
    </w:p>
    <w:p w14:paraId="4A085C81"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000000" w:themeColor="text1"/>
          <w:sz w:val="28"/>
          <w:szCs w:val="28"/>
          <w:lang w:eastAsia="ru-RU"/>
        </w:rPr>
        <w:t xml:space="preserve"> № 03773002320 – лицевой счет получателя бюджетных средств;</w:t>
      </w:r>
    </w:p>
    <w:p w14:paraId="3DD1A4AB"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000000" w:themeColor="text1"/>
          <w:sz w:val="28"/>
          <w:szCs w:val="28"/>
          <w:lang w:eastAsia="ru-RU"/>
        </w:rPr>
        <w:t xml:space="preserve"> № 04773002320 – лицевой счет доходов бюджета;</w:t>
      </w:r>
    </w:p>
    <w:p w14:paraId="2EA70BDD" w14:textId="77777777" w:rsidR="00AB0978" w:rsidRPr="00AB0978" w:rsidRDefault="00AB0978" w:rsidP="00AB0978">
      <w:pPr>
        <w:spacing w:after="0"/>
        <w:ind w:firstLine="708"/>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000000" w:themeColor="text1"/>
          <w:sz w:val="28"/>
          <w:szCs w:val="28"/>
          <w:lang w:eastAsia="ru-RU"/>
        </w:rPr>
        <w:t xml:space="preserve"> № 05773002320 – лицевой счет учета средств во временном распоряжении.</w:t>
      </w:r>
    </w:p>
    <w:p w14:paraId="597EEBA9" w14:textId="77777777" w:rsidR="00AB0978" w:rsidRPr="00AB0978" w:rsidRDefault="00AB0978" w:rsidP="00AB0978">
      <w:pPr>
        <w:spacing w:after="0"/>
        <w:ind w:firstLine="708"/>
        <w:jc w:val="both"/>
        <w:rPr>
          <w:rFonts w:ascii="Times New Roman" w:eastAsia="Times New Roman" w:hAnsi="Times New Roman" w:cs="Times New Roman"/>
          <w:sz w:val="28"/>
          <w:szCs w:val="28"/>
        </w:rPr>
      </w:pPr>
      <w:r w:rsidRPr="00AB0978">
        <w:rPr>
          <w:rFonts w:ascii="Times New Roman" w:eastAsia="Times New Roman" w:hAnsi="Times New Roman" w:cs="Times New Roman"/>
          <w:sz w:val="28"/>
          <w:szCs w:val="28"/>
        </w:rPr>
        <w:t xml:space="preserve"> В состав территории Майского сельского поселения входят следующие населенные пункты:</w:t>
      </w:r>
    </w:p>
    <w:p w14:paraId="75238C15"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sz w:val="28"/>
          <w:szCs w:val="28"/>
        </w:rPr>
        <w:t>-  село Талон</w:t>
      </w:r>
    </w:p>
    <w:p w14:paraId="6FC1EBBA"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В проверяемом периоде ответственными лицами за осуществление финансово-хозяйственной деятельности являлись:</w:t>
      </w:r>
    </w:p>
    <w:p w14:paraId="7D7D2033"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с правом первой подписи – Глава сельского поселения </w:t>
      </w:r>
      <w:proofErr w:type="spellStart"/>
      <w:r w:rsidRPr="00AB0978">
        <w:rPr>
          <w:rFonts w:ascii="Times New Roman" w:eastAsia="Times New Roman" w:hAnsi="Times New Roman" w:cs="Times New Roman"/>
          <w:sz w:val="28"/>
          <w:szCs w:val="28"/>
          <w:lang w:eastAsia="ru-RU"/>
        </w:rPr>
        <w:t>Курусканова</w:t>
      </w:r>
      <w:proofErr w:type="spellEnd"/>
      <w:r w:rsidRPr="00AB0978">
        <w:rPr>
          <w:rFonts w:ascii="Times New Roman" w:eastAsia="Times New Roman" w:hAnsi="Times New Roman" w:cs="Times New Roman"/>
          <w:sz w:val="28"/>
          <w:szCs w:val="28"/>
          <w:lang w:eastAsia="ru-RU"/>
        </w:rPr>
        <w:t xml:space="preserve"> Валентина Прокопьевна – с 01.01.2019 по 10.10.2021г; с 11.10.2021г </w:t>
      </w:r>
      <w:proofErr w:type="spellStart"/>
      <w:r w:rsidRPr="00AB0978">
        <w:rPr>
          <w:rFonts w:ascii="Times New Roman" w:eastAsia="Times New Roman" w:hAnsi="Times New Roman" w:cs="Times New Roman"/>
          <w:sz w:val="28"/>
          <w:szCs w:val="28"/>
          <w:lang w:eastAsia="ru-RU"/>
        </w:rPr>
        <w:t>Пустогачев</w:t>
      </w:r>
      <w:proofErr w:type="spellEnd"/>
      <w:r w:rsidRPr="00AB0978">
        <w:rPr>
          <w:rFonts w:ascii="Times New Roman" w:eastAsia="Times New Roman" w:hAnsi="Times New Roman" w:cs="Times New Roman"/>
          <w:sz w:val="28"/>
          <w:szCs w:val="28"/>
          <w:lang w:eastAsia="ru-RU"/>
        </w:rPr>
        <w:t xml:space="preserve"> Алексей Игнатьевич.</w:t>
      </w:r>
    </w:p>
    <w:p w14:paraId="44493871" w14:textId="77777777" w:rsidR="00AB0978" w:rsidRPr="00AB0978" w:rsidRDefault="00AB0978" w:rsidP="00AB0978">
      <w:pPr>
        <w:spacing w:after="0"/>
        <w:ind w:firstLine="708"/>
        <w:jc w:val="both"/>
        <w:rPr>
          <w:rFonts w:ascii="Times New Roman" w:eastAsia="Times New Roman" w:hAnsi="Times New Roman" w:cs="Times New Roman"/>
          <w:color w:val="FF0000"/>
          <w:sz w:val="28"/>
          <w:szCs w:val="28"/>
          <w:lang w:eastAsia="ru-RU"/>
        </w:rPr>
      </w:pPr>
      <w:r w:rsidRPr="00AB0978">
        <w:rPr>
          <w:rFonts w:ascii="Times New Roman" w:eastAsia="Times New Roman" w:hAnsi="Times New Roman" w:cs="Times New Roman"/>
          <w:sz w:val="28"/>
          <w:szCs w:val="28"/>
          <w:lang w:eastAsia="ru-RU"/>
        </w:rPr>
        <w:t xml:space="preserve"> с правом второй подписи -  главный бухгалтер Коваленко Татьяна Сергеевна.</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                                                                                                                                                                                                                                                                                                                                              </w:t>
      </w:r>
    </w:p>
    <w:p w14:paraId="480720E4"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За проверяемый период кассовые и банковские операции проверены сплошным методом, остальные вопросы, предусмотренные программой проведения ревизии – выборочно.</w:t>
      </w:r>
    </w:p>
    <w:p w14:paraId="54859C80"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p>
    <w:p w14:paraId="24D1B3E4" w14:textId="77777777" w:rsidR="00AB0978" w:rsidRPr="00AB0978" w:rsidRDefault="00AB0978" w:rsidP="00AB0978">
      <w:pPr>
        <w:widowControl w:val="0"/>
        <w:numPr>
          <w:ilvl w:val="0"/>
          <w:numId w:val="11"/>
        </w:numPr>
        <w:shd w:val="clear" w:color="auto" w:fill="FFFFFF"/>
        <w:suppressAutoHyphens/>
        <w:autoSpaceDE w:val="0"/>
        <w:spacing w:after="0" w:line="240" w:lineRule="auto"/>
        <w:contextualSpacing/>
        <w:jc w:val="both"/>
        <w:rPr>
          <w:rFonts w:ascii="Times New Roman" w:eastAsia="Times New Roman" w:hAnsi="Times New Roman" w:cs="Times New Roman"/>
          <w:spacing w:val="5"/>
          <w:sz w:val="28"/>
          <w:szCs w:val="28"/>
          <w:lang w:eastAsia="ar-SA"/>
        </w:rPr>
      </w:pPr>
      <w:r w:rsidRPr="00AB0978">
        <w:rPr>
          <w:rFonts w:ascii="Times New Roman" w:eastAsia="Times New Roman" w:hAnsi="Times New Roman" w:cs="Times New Roman"/>
          <w:b/>
          <w:spacing w:val="4"/>
          <w:sz w:val="28"/>
          <w:szCs w:val="28"/>
          <w:lang w:eastAsia="ar-SA"/>
        </w:rPr>
        <w:t xml:space="preserve">В ходе контрольного мероприятия установлено следующее: </w:t>
      </w:r>
    </w:p>
    <w:p w14:paraId="1BEF000E" w14:textId="77777777" w:rsidR="00AB0978" w:rsidRPr="00AB0978" w:rsidRDefault="00AB0978" w:rsidP="00AB0978">
      <w:pPr>
        <w:widowControl w:val="0"/>
        <w:suppressAutoHyphens/>
        <w:autoSpaceDE w:val="0"/>
        <w:spacing w:after="0"/>
        <w:ind w:left="360" w:firstLine="709"/>
        <w:jc w:val="both"/>
        <w:rPr>
          <w:rFonts w:ascii="Times New Roman" w:eastAsia="Andale Sans UI" w:hAnsi="Times New Roman" w:cs="Times New Roman"/>
          <w:b/>
          <w:kern w:val="1"/>
          <w:sz w:val="28"/>
          <w:szCs w:val="28"/>
          <w:shd w:val="clear" w:color="auto" w:fill="FFFFFF"/>
          <w:lang w:eastAsia="zh-CN"/>
        </w:rPr>
      </w:pPr>
      <w:r w:rsidRPr="00AB0978">
        <w:rPr>
          <w:rFonts w:ascii="Times New Roman" w:eastAsia="Andale Sans UI" w:hAnsi="Times New Roman" w:cs="Times New Roman"/>
          <w:b/>
          <w:kern w:val="1"/>
          <w:sz w:val="28"/>
          <w:szCs w:val="28"/>
          <w:shd w:val="clear" w:color="auto" w:fill="FFFFFF"/>
          <w:lang w:eastAsia="zh-CN"/>
        </w:rPr>
        <w:t>2.1.</w:t>
      </w:r>
      <w:r w:rsidRPr="00AB0978">
        <w:rPr>
          <w:rFonts w:ascii="Times New Roman" w:eastAsia="Times New Roman" w:hAnsi="Times New Roman" w:cs="Times New Roman"/>
          <w:b/>
          <w:sz w:val="28"/>
          <w:szCs w:val="28"/>
          <w:lang w:eastAsia="ar-SA"/>
        </w:rPr>
        <w:t xml:space="preserve"> Проверка соответствия учредительным и иным нормативным документам осуществляемых учреждением видов деятельности</w:t>
      </w:r>
    </w:p>
    <w:p w14:paraId="3AE1E4D7" w14:textId="77777777" w:rsidR="00AB0978" w:rsidRPr="00AB0978" w:rsidRDefault="00AB0978" w:rsidP="00AB0978">
      <w:pPr>
        <w:spacing w:before="100" w:beforeAutospacing="1"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bCs/>
          <w:color w:val="000000" w:themeColor="text1"/>
          <w:sz w:val="28"/>
          <w:szCs w:val="28"/>
          <w:lang w:eastAsia="ru-RU"/>
        </w:rPr>
        <w:t xml:space="preserve">Майская сельская администрация осуществляет свою деятельность на основании Устава муниципального образования Майское сельское поселение Турочакского района Республики Алтай (далее по тексту Майское сельское поселение), утвержденного Решением сессии Сельского Совета депутатов Майского сельского поселения Турочакского района Республики Алтай № 16-1 от 01.02.2008 </w:t>
      </w:r>
      <w:r w:rsidRPr="00AB0978">
        <w:rPr>
          <w:rFonts w:ascii="Times New Roman" w:eastAsia="Times New Roman" w:hAnsi="Times New Roman" w:cs="Times New Roman"/>
          <w:bCs/>
          <w:color w:val="000000" w:themeColor="text1"/>
          <w:sz w:val="28"/>
          <w:szCs w:val="28"/>
          <w:lang w:eastAsia="ru-RU"/>
        </w:rPr>
        <w:lastRenderedPageBreak/>
        <w:t>года.</w:t>
      </w:r>
      <w:r w:rsidRPr="00AB0978">
        <w:rPr>
          <w:rFonts w:ascii="Times New Roman" w:eastAsia="Times New Roman" w:hAnsi="Times New Roman" w:cs="Times New Roman"/>
          <w:color w:val="000000"/>
          <w:sz w:val="28"/>
          <w:szCs w:val="28"/>
          <w:lang w:eastAsia="ru-RU"/>
        </w:rPr>
        <w:t xml:space="preserve"> (последние изменения в устав зарегистрированы 27.12.2017г. № 12-2 за государственным регистрационным номером RU 025043062018001).</w:t>
      </w:r>
    </w:p>
    <w:p w14:paraId="0714D816"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color w:val="000000" w:themeColor="text1"/>
          <w:sz w:val="28"/>
          <w:szCs w:val="28"/>
          <w:lang w:eastAsia="ru-RU"/>
        </w:rPr>
        <w:t>Устав</w:t>
      </w:r>
      <w:r w:rsidRPr="00AB0978">
        <w:rPr>
          <w:rFonts w:ascii="Times New Roman" w:eastAsia="Times New Roman" w:hAnsi="Times New Roman" w:cs="Times New Roman"/>
          <w:b/>
          <w:color w:val="000000" w:themeColor="text1"/>
          <w:sz w:val="28"/>
          <w:szCs w:val="28"/>
          <w:lang w:eastAsia="ru-RU"/>
        </w:rPr>
        <w:t>:</w:t>
      </w:r>
      <w:r w:rsidRPr="00AB0978">
        <w:rPr>
          <w:rFonts w:ascii="Times New Roman" w:eastAsia="Times New Roman" w:hAnsi="Times New Roman" w:cs="Times New Roman"/>
          <w:bCs/>
          <w:color w:val="000000" w:themeColor="text1"/>
          <w:sz w:val="28"/>
          <w:szCs w:val="28"/>
          <w:lang w:eastAsia="ru-RU"/>
        </w:rPr>
        <w:t xml:space="preserve"> Зарегистрирован в управлении Министерства юстиции по Сибирскому федеральному округу РФ, Свидетельство о государственной регистрации Устава муниципального образования от 19.02.2008 года № </w:t>
      </w:r>
      <w:r w:rsidRPr="00AB0978">
        <w:rPr>
          <w:rFonts w:ascii="Times New Roman" w:eastAsia="Times New Roman" w:hAnsi="Times New Roman" w:cs="Times New Roman"/>
          <w:bCs/>
          <w:color w:val="000000" w:themeColor="text1"/>
          <w:sz w:val="28"/>
          <w:szCs w:val="28"/>
          <w:lang w:val="en-US" w:eastAsia="ru-RU"/>
        </w:rPr>
        <w:t>RU</w:t>
      </w:r>
      <w:r w:rsidRPr="00AB0978">
        <w:rPr>
          <w:rFonts w:ascii="Times New Roman" w:eastAsia="Times New Roman" w:hAnsi="Times New Roman" w:cs="Times New Roman"/>
          <w:bCs/>
          <w:color w:val="000000" w:themeColor="text1"/>
          <w:sz w:val="28"/>
          <w:szCs w:val="28"/>
          <w:lang w:eastAsia="ru-RU"/>
        </w:rPr>
        <w:t xml:space="preserve"> 025043062008001.</w:t>
      </w:r>
    </w:p>
    <w:p w14:paraId="45B27E83" w14:textId="77777777" w:rsidR="00AB0978" w:rsidRPr="00AB0978" w:rsidRDefault="00AB0978" w:rsidP="00AB0978">
      <w:pPr>
        <w:spacing w:after="0"/>
        <w:ind w:firstLine="709"/>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Cs/>
          <w:color w:val="FF0000"/>
          <w:sz w:val="28"/>
          <w:szCs w:val="28"/>
          <w:lang w:eastAsia="ru-RU"/>
        </w:rPr>
        <w:tab/>
      </w:r>
      <w:r w:rsidRPr="00AB0978">
        <w:rPr>
          <w:rFonts w:ascii="Times New Roman" w:eastAsia="Times New Roman" w:hAnsi="Times New Roman" w:cs="Times New Roman"/>
          <w:bCs/>
          <w:color w:val="000000" w:themeColor="text1"/>
          <w:sz w:val="28"/>
          <w:szCs w:val="28"/>
          <w:lang w:eastAsia="ru-RU"/>
        </w:rPr>
        <w:t>Муниципальное образование Майского сельского поселения:</w:t>
      </w:r>
    </w:p>
    <w:p w14:paraId="6BAC3C1B" w14:textId="77777777" w:rsidR="00AB0978" w:rsidRPr="00AB0978" w:rsidRDefault="00AB0978" w:rsidP="00AB0978">
      <w:pPr>
        <w:numPr>
          <w:ilvl w:val="0"/>
          <w:numId w:val="5"/>
        </w:numPr>
        <w:spacing w:after="0" w:line="240" w:lineRule="auto"/>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поставлено на учёт юридического лица в налоговом органе по месту нахождения в Межрайонной ИФНС России № 3 по РА, что подтверждается Свидетельством серия 04 № 000388480 от 29.12.2012 года, ОГРН - 1060407000510;</w:t>
      </w:r>
    </w:p>
    <w:p w14:paraId="498AD3D1" w14:textId="77777777" w:rsidR="00AB0978" w:rsidRPr="00AB0978" w:rsidRDefault="00AB0978" w:rsidP="00AB0978">
      <w:pPr>
        <w:numPr>
          <w:ilvl w:val="0"/>
          <w:numId w:val="5"/>
        </w:numPr>
        <w:spacing w:after="0" w:line="240" w:lineRule="auto"/>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0195268 от 28.10.2005 г., за государственным регистрационным номером 1060407000048;</w:t>
      </w:r>
    </w:p>
    <w:p w14:paraId="6DECC414" w14:textId="77777777" w:rsidR="00AB0978" w:rsidRPr="00AB0978" w:rsidRDefault="00AB0978" w:rsidP="00AB0978">
      <w:pPr>
        <w:spacing w:after="0"/>
        <w:ind w:left="360" w:firstLine="709"/>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 xml:space="preserve">Статистические коды: ОКПО -04080467, ОКАТО –84225855000 (84625455), ОКВЭД – 75.11.32, ОКФС – 14, ОКОПФ – 81.   </w:t>
      </w:r>
    </w:p>
    <w:p w14:paraId="2F2B1439" w14:textId="77777777" w:rsidR="00AB0978" w:rsidRPr="00AB0978" w:rsidRDefault="00AB0978" w:rsidP="00AB0978">
      <w:pPr>
        <w:spacing w:before="100" w:beforeAutospacing="1" w:after="0"/>
        <w:ind w:firstLine="709"/>
        <w:jc w:val="both"/>
        <w:rPr>
          <w:rFonts w:ascii="Times New Roman" w:eastAsia="Times New Roman" w:hAnsi="Times New Roman" w:cs="Times New Roman"/>
          <w:color w:val="000000"/>
          <w:sz w:val="28"/>
          <w:szCs w:val="28"/>
          <w:lang w:eastAsia="ru-RU"/>
        </w:rPr>
      </w:pPr>
      <w:r w:rsidRPr="00AB0978">
        <w:rPr>
          <w:rFonts w:ascii="Times New Roman" w:eastAsia="Times New Roman" w:hAnsi="Times New Roman" w:cs="Times New Roman"/>
          <w:color w:val="000000"/>
          <w:sz w:val="28"/>
          <w:szCs w:val="28"/>
          <w:lang w:eastAsia="ru-RU"/>
        </w:rPr>
        <w:t>Ос</w:t>
      </w:r>
      <w:r w:rsidR="00622AA0">
        <w:rPr>
          <w:rFonts w:ascii="Times New Roman" w:eastAsia="Times New Roman" w:hAnsi="Times New Roman" w:cs="Times New Roman"/>
          <w:color w:val="000000"/>
          <w:sz w:val="28"/>
          <w:szCs w:val="28"/>
          <w:lang w:eastAsia="ru-RU"/>
        </w:rPr>
        <w:t>н</w:t>
      </w:r>
      <w:r w:rsidRPr="00AB0978">
        <w:rPr>
          <w:rFonts w:ascii="Times New Roman" w:eastAsia="Times New Roman" w:hAnsi="Times New Roman" w:cs="Times New Roman"/>
          <w:color w:val="000000"/>
          <w:sz w:val="28"/>
          <w:szCs w:val="28"/>
          <w:lang w:eastAsia="ru-RU"/>
        </w:rPr>
        <w:t>овной вид деятельности: деятельность органов местного самоуправления поселковых и сельских населенных пунктов.</w:t>
      </w:r>
    </w:p>
    <w:p w14:paraId="22B3AA59"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В соответствии с Уставом к основным вопросам местного самоуправления Майского сельского поселения относятся:</w:t>
      </w:r>
    </w:p>
    <w:p w14:paraId="619AD16D"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формирование, утверждение, исполнение бюджета поселения, контроль за исполнением бюджета;</w:t>
      </w:r>
    </w:p>
    <w:p w14:paraId="0B612C2D"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установление, изменение, отмена местных налогов и сборов поселения;</w:t>
      </w:r>
    </w:p>
    <w:p w14:paraId="29E86B34"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владение, пользование и распоряжение имуществом, находящимся в муниципальной собственности Майского сельского поселения;</w:t>
      </w:r>
    </w:p>
    <w:p w14:paraId="54656DDA"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содержание и строительство автомобильных дорог общего пользования, мостов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14:paraId="5234145E"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32FE41A0"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F286B0B"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поселения;</w:t>
      </w:r>
    </w:p>
    <w:p w14:paraId="2C9F6F9F"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обеспечение первичных мер противопожарной безопасности в границах населенных пунктов поселения;</w:t>
      </w:r>
    </w:p>
    <w:p w14:paraId="7B89EC71"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lastRenderedPageBreak/>
        <w:t>- создание условий для обеспечения жителей поселения услугами связи, общественного питания, торговли и бытового обслуживания;</w:t>
      </w:r>
    </w:p>
    <w:p w14:paraId="7540A867"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организация библиотечного обслуживания населения, создание условий для организации досуга и обеспечения жителей поселения услугами организаций культуры, охрана и сохранение объектов культурного наследия местного значения;</w:t>
      </w:r>
    </w:p>
    <w:p w14:paraId="4C897346"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обеспечение на территории поселения условий для развития физической культуры и спорта, обустройства мест массового отдыха населения;</w:t>
      </w:r>
    </w:p>
    <w:p w14:paraId="50182802"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оказание содействия в установлении в соответствии с федеральным законом опеки и попечительства над нуждающимися жителями поселения;</w:t>
      </w:r>
    </w:p>
    <w:p w14:paraId="49C3BDED"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организация сбора и вывоза бытовых отходов и мусора, благоустройства и озеленения территории поселения;</w:t>
      </w:r>
    </w:p>
    <w:p w14:paraId="755A07D5"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организация освещения улиц, установки указателей с названиями улиц и номерами домов;</w:t>
      </w:r>
    </w:p>
    <w:p w14:paraId="19EB754F"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14:paraId="79002625"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i/>
          <w:color w:val="000000"/>
          <w:sz w:val="28"/>
          <w:szCs w:val="28"/>
          <w:lang w:eastAsia="ru-RU"/>
        </w:rPr>
        <w:t>Учетная политика</w:t>
      </w:r>
      <w:r w:rsidRPr="00AB0978">
        <w:rPr>
          <w:rFonts w:ascii="Times New Roman" w:eastAsia="Times New Roman" w:hAnsi="Times New Roman" w:cs="Times New Roman"/>
          <w:b/>
          <w:i/>
          <w:sz w:val="28"/>
          <w:szCs w:val="28"/>
          <w:lang w:eastAsia="ru-RU"/>
        </w:rPr>
        <w:t>.</w:t>
      </w:r>
      <w:r w:rsidRPr="00AB0978">
        <w:rPr>
          <w:rFonts w:ascii="Times New Roman" w:eastAsia="Times New Roman" w:hAnsi="Times New Roman" w:cs="Times New Roman"/>
          <w:sz w:val="28"/>
          <w:szCs w:val="28"/>
          <w:lang w:eastAsia="ru-RU"/>
        </w:rPr>
        <w:t xml:space="preserve"> </w:t>
      </w:r>
    </w:p>
    <w:p w14:paraId="15C46077"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Формирование учетной политики осуществляется в соответствии с Законом о бухгалтерском учете и частью второй Налогового кодекса Российской</w:t>
      </w:r>
    </w:p>
    <w:p w14:paraId="29B574FF"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Федерации.</w:t>
      </w:r>
    </w:p>
    <w:p w14:paraId="31562438"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В соответствии с требованиями ст.8 Федерального закона «О бухгалтерском учете» от 06.12.2011г. №402-ФЗ учреждения, руководствуясь законодательством РФ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и других особенностей деятельности.</w:t>
      </w:r>
    </w:p>
    <w:p w14:paraId="50B83A0E" w14:textId="77777777" w:rsidR="00AB0978" w:rsidRPr="00AB0978" w:rsidRDefault="00AB0978" w:rsidP="00AB0978">
      <w:pPr>
        <w:spacing w:after="120"/>
        <w:ind w:firstLine="709"/>
        <w:jc w:val="both"/>
        <w:rPr>
          <w:rFonts w:ascii="Times New Roman" w:eastAsia="Times New Roman" w:hAnsi="Times New Roman" w:cs="Times New Roman"/>
          <w:color w:val="000000"/>
          <w:sz w:val="28"/>
          <w:szCs w:val="28"/>
          <w:lang w:eastAsia="ru-RU"/>
        </w:rPr>
      </w:pPr>
      <w:r w:rsidRPr="00AB0978">
        <w:rPr>
          <w:rFonts w:ascii="Times New Roman" w:eastAsia="Times New Roman" w:hAnsi="Times New Roman" w:cs="Times New Roman"/>
          <w:sz w:val="28"/>
          <w:szCs w:val="28"/>
          <w:lang w:eastAsia="ru-RU"/>
        </w:rPr>
        <w:t xml:space="preserve"> На проверку предоставлена учетная политика</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Майского сельского поселения, сформированная в 2015году, утвержденная Постановлением №04 от 09.02.2015г. Учетная политика не соответствует нормативным документам. В учетной политике определены сотрудники, участвующие в различных комиссиях, которые не работают в данном учреждении на протяжении 5 лет. Изменения в учетную политику после проверки не вносились, нарушения не устранены.</w:t>
      </w:r>
      <w:r w:rsidRPr="00AB0978">
        <w:rPr>
          <w:rFonts w:ascii="Times New Roman" w:eastAsia="Times New Roman" w:hAnsi="Times New Roman" w:cs="Times New Roman"/>
          <w:color w:val="000000"/>
          <w:sz w:val="28"/>
          <w:szCs w:val="28"/>
          <w:lang w:eastAsia="ru-RU"/>
        </w:rPr>
        <w:t xml:space="preserve"> </w:t>
      </w:r>
    </w:p>
    <w:p w14:paraId="46981064" w14:textId="77777777" w:rsidR="00AB0978" w:rsidRPr="00AB0978" w:rsidRDefault="00AB0978" w:rsidP="00AB0978">
      <w:pPr>
        <w:spacing w:after="12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xml:space="preserve">Предыдущая ревизия финансово-хозяйственной деятельности Майского сельского поселения за период с 1 января 2016 года по 31 декабря 2017 года проведена ведущим инспектором Контрольно-ревизионной комиссий муниципального образования «Турочакский район» Вагнер Р.В. </w:t>
      </w:r>
    </w:p>
    <w:p w14:paraId="52B995FB" w14:textId="77777777" w:rsidR="00AB0978" w:rsidRPr="00AB0978" w:rsidRDefault="00AB0978" w:rsidP="00AB0978">
      <w:pPr>
        <w:spacing w:after="0"/>
        <w:jc w:val="both"/>
        <w:rPr>
          <w:rFonts w:ascii="Times New Roman" w:eastAsia="Times New Roman" w:hAnsi="Times New Roman" w:cs="Times New Roman"/>
          <w:bCs/>
          <w:color w:val="000000" w:themeColor="text1"/>
          <w:sz w:val="28"/>
          <w:szCs w:val="28"/>
          <w:lang w:eastAsia="ru-RU"/>
        </w:rPr>
      </w:pPr>
      <w:r w:rsidRPr="00AB0978">
        <w:rPr>
          <w:rFonts w:ascii="Times New Roman" w:eastAsia="Times New Roman" w:hAnsi="Times New Roman" w:cs="Times New Roman"/>
          <w:b/>
          <w:bCs/>
          <w:sz w:val="28"/>
          <w:szCs w:val="28"/>
          <w:lang w:eastAsia="ru-RU"/>
        </w:rPr>
        <w:t xml:space="preserve">2.2. Анализ поступления и расходования бюджетных средств. </w:t>
      </w:r>
    </w:p>
    <w:p w14:paraId="34BBAD3A" w14:textId="77777777" w:rsidR="00AB0978" w:rsidRPr="00AB0978" w:rsidRDefault="00AB0978" w:rsidP="00AB0978">
      <w:pPr>
        <w:spacing w:after="0"/>
        <w:jc w:val="both"/>
        <w:rPr>
          <w:rFonts w:ascii="Times New Roman" w:eastAsia="Times New Roman" w:hAnsi="Times New Roman" w:cs="Times New Roman"/>
          <w:b/>
          <w:bCs/>
          <w:sz w:val="28"/>
          <w:szCs w:val="28"/>
          <w:lang w:eastAsia="ru-RU"/>
        </w:rPr>
      </w:pPr>
      <w:r w:rsidRPr="00AB0978">
        <w:rPr>
          <w:rFonts w:ascii="Times New Roman" w:eastAsia="Times New Roman" w:hAnsi="Times New Roman" w:cs="Times New Roman"/>
          <w:b/>
          <w:bCs/>
          <w:sz w:val="28"/>
          <w:szCs w:val="28"/>
          <w:lang w:eastAsia="ru-RU"/>
        </w:rPr>
        <w:t xml:space="preserve"> 2.2.1. Исполнение доходной части бюджета.</w:t>
      </w:r>
    </w:p>
    <w:p w14:paraId="1EF16B41"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Решением Совета депутатов от 27.12.2018г. № 19-1 «О бюджете муниципального образования Майское сельское поселение </w:t>
      </w:r>
      <w:r w:rsidRPr="00AB0978">
        <w:rPr>
          <w:rFonts w:ascii="Times New Roman" w:eastAsia="Times New Roman" w:hAnsi="Times New Roman" w:cs="Times New Roman"/>
          <w:b/>
          <w:sz w:val="28"/>
          <w:szCs w:val="28"/>
          <w:lang w:eastAsia="ru-RU"/>
        </w:rPr>
        <w:t>на 2019 год</w:t>
      </w:r>
      <w:r w:rsidRPr="00AB0978">
        <w:rPr>
          <w:rFonts w:ascii="Times New Roman" w:eastAsia="Times New Roman" w:hAnsi="Times New Roman" w:cs="Times New Roman"/>
          <w:sz w:val="28"/>
          <w:szCs w:val="28"/>
          <w:lang w:eastAsia="ru-RU"/>
        </w:rPr>
        <w:t xml:space="preserve"> и плановый период 2020 и 2021 годов» доходная часть бюджета утверждена в объёме 1023,5 тыс. руб., расходная – 1023,5 тыс. рублей, дефицит составил 0 тыс. руб. В течение 2019 </w:t>
      </w:r>
      <w:r w:rsidRPr="00AB0978">
        <w:rPr>
          <w:rFonts w:ascii="Times New Roman" w:eastAsia="Times New Roman" w:hAnsi="Times New Roman" w:cs="Times New Roman"/>
          <w:sz w:val="28"/>
          <w:szCs w:val="28"/>
          <w:lang w:eastAsia="ru-RU"/>
        </w:rPr>
        <w:lastRenderedPageBreak/>
        <w:t>года внесены изменения и дополнения в бюджет поселения на 2019 год доходная часть бюджета по сравнению с первоначальным значением увеличилась на 253,6 тыс. руб. и составил 1277,1 тыс. руб.</w:t>
      </w:r>
    </w:p>
    <w:p w14:paraId="2EAC66A5" w14:textId="77777777" w:rsidR="00AB0978" w:rsidRPr="00AB0978" w:rsidRDefault="00AB0978" w:rsidP="00AB0978">
      <w:pPr>
        <w:tabs>
          <w:tab w:val="left" w:pos="3240"/>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2019 году по сравнению с 2018 годом изменилась структура доходной части бюджета поселения. Так удельный вес налоговых доходов в 2019 году составил 8,3% всех доходов бюджета поселения.</w:t>
      </w:r>
    </w:p>
    <w:p w14:paraId="26EA8D1A"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Объемы безвозмездных поступлений по сравнению с 2018 годом уменьшился на 107,3 тыс. рублей или на 9,7.</w:t>
      </w:r>
    </w:p>
    <w:p w14:paraId="0F33EB06"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ab/>
        <w:t xml:space="preserve">Бюджет Майского сельского поселения </w:t>
      </w:r>
      <w:r w:rsidRPr="00AB0978">
        <w:rPr>
          <w:rFonts w:ascii="Times New Roman" w:eastAsia="Times New Roman" w:hAnsi="Times New Roman" w:cs="Times New Roman"/>
          <w:b/>
          <w:sz w:val="28"/>
          <w:szCs w:val="28"/>
          <w:lang w:eastAsia="ru-RU"/>
        </w:rPr>
        <w:t xml:space="preserve">на 2020 год </w:t>
      </w:r>
      <w:r w:rsidRPr="00AB0978">
        <w:rPr>
          <w:rFonts w:ascii="Times New Roman" w:eastAsia="Times New Roman" w:hAnsi="Times New Roman" w:cs="Times New Roman"/>
          <w:sz w:val="28"/>
          <w:szCs w:val="28"/>
          <w:lang w:eastAsia="ru-RU"/>
        </w:rPr>
        <w:t>и плановый период 2021 и 2022 годов», утвержден Решением сельского Совета депутатов муниципального образования «Майское сельское поселение» № 27/1 от 27.12.2019 года.</w:t>
      </w:r>
    </w:p>
    <w:p w14:paraId="55CC1115"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В течение 2020 года в бюджет поселения вносились изменения и дополнения два раза.   В результате внесения изменений и дополнений в бюджет поселения на 2020 год доходная часть бюджета по сравнению с первоначальными значениями увеличилась на 199,2% или на 764,2 тыс. руб., расходная часть увеличилась в два раза или 801,8 тыс. руб.</w:t>
      </w:r>
    </w:p>
    <w:p w14:paraId="10B82C8C" w14:textId="77777777" w:rsidR="00AB0978" w:rsidRPr="00AB0978" w:rsidRDefault="00AB0978" w:rsidP="00AB0978">
      <w:pPr>
        <w:tabs>
          <w:tab w:val="left" w:pos="3240"/>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2020 году по сравнению с 2019 годом изменилась структура доходной части бюджета поселения. Так удельный вес налоговых доходов в 2020 году составил 16,3% всех доходов бюджета поселения.</w:t>
      </w:r>
    </w:p>
    <w:p w14:paraId="0491A924"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Объемы безвозмездных поступлений по сравнению с 2019 годом увеличился на 139,6 тыс. рублей или на 11,8%.  Доля в доходной части бюджета поселения составила 83,7 % всех доходов бюджета поселения.</w:t>
      </w:r>
    </w:p>
    <w:p w14:paraId="631278FB"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Согласно представленному отчету об исполнении бюджета </w:t>
      </w:r>
      <w:r w:rsidRPr="00AB0978">
        <w:rPr>
          <w:rFonts w:ascii="Times New Roman" w:eastAsia="Times New Roman" w:hAnsi="Times New Roman" w:cs="Times New Roman"/>
          <w:b/>
          <w:sz w:val="28"/>
          <w:szCs w:val="28"/>
          <w:lang w:eastAsia="ru-RU"/>
        </w:rPr>
        <w:t>за 2021 год,</w:t>
      </w:r>
      <w:r w:rsidRPr="00AB0978">
        <w:rPr>
          <w:rFonts w:ascii="Times New Roman" w:eastAsia="Times New Roman" w:hAnsi="Times New Roman" w:cs="Times New Roman"/>
          <w:sz w:val="28"/>
          <w:szCs w:val="28"/>
          <w:lang w:eastAsia="ru-RU"/>
        </w:rPr>
        <w:t xml:space="preserve"> доходная часть бюджета муниципального образования «Майское сельское поселение» исполнена в сумме 1666,7 тыс. руб. или на 97,8% от уточненного планового назначения (1704,5 тыс. руб.). Расходные обязательства бюджета исполнены в сумме 1792,7 тыс. руб. или 93,5% от объема годовых назначений (1916,5 тыс. руб.) Бюджет исполнен с дефицитом в сумме 126,0 тыс. руб.</w:t>
      </w:r>
    </w:p>
    <w:p w14:paraId="56B82A25" w14:textId="77777777" w:rsidR="00AB0978" w:rsidRPr="00AB0978" w:rsidRDefault="00AB0978" w:rsidP="00B57096">
      <w:pPr>
        <w:tabs>
          <w:tab w:val="left" w:pos="3240"/>
        </w:tabs>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000000"/>
          <w:sz w:val="28"/>
          <w:szCs w:val="28"/>
          <w:lang w:eastAsia="ru-RU"/>
        </w:rPr>
        <w:t xml:space="preserve">В </w:t>
      </w:r>
      <w:r w:rsidRPr="00AB0978">
        <w:rPr>
          <w:rFonts w:ascii="Times New Roman" w:eastAsia="Times New Roman" w:hAnsi="Times New Roman" w:cs="Times New Roman"/>
          <w:color w:val="000000"/>
          <w:spacing w:val="-1"/>
          <w:sz w:val="28"/>
          <w:szCs w:val="28"/>
          <w:lang w:eastAsia="ru-RU"/>
        </w:rPr>
        <w:t xml:space="preserve">ходе исполнения бюджета МО Майское сельское поселение в течение 2021 года в первоначально утвержденные решением о бюджете основные характеристики бюджета вносились </w:t>
      </w:r>
      <w:r w:rsidRPr="00AB0978">
        <w:rPr>
          <w:rFonts w:ascii="Times New Roman" w:eastAsia="Times New Roman" w:hAnsi="Times New Roman" w:cs="Times New Roman"/>
          <w:color w:val="000000"/>
          <w:spacing w:val="-1"/>
          <w:sz w:val="28"/>
          <w:szCs w:val="28"/>
          <w:u w:val="single"/>
          <w:lang w:eastAsia="ru-RU"/>
        </w:rPr>
        <w:t>изменения и дополнения</w:t>
      </w:r>
      <w:r w:rsidR="00B57096">
        <w:rPr>
          <w:rFonts w:ascii="Times New Roman" w:eastAsia="Times New Roman" w:hAnsi="Times New Roman" w:cs="Times New Roman"/>
          <w:color w:val="000000"/>
          <w:spacing w:val="-1"/>
          <w:sz w:val="28"/>
          <w:szCs w:val="28"/>
          <w:u w:val="single"/>
          <w:lang w:eastAsia="ru-RU"/>
        </w:rPr>
        <w:t>.</w:t>
      </w:r>
      <w:r w:rsidRPr="00AB0978">
        <w:rPr>
          <w:rFonts w:ascii="Times New Roman" w:eastAsia="Times New Roman" w:hAnsi="Times New Roman" w:cs="Times New Roman"/>
          <w:sz w:val="28"/>
          <w:szCs w:val="28"/>
          <w:lang w:eastAsia="ru-RU"/>
        </w:rPr>
        <w:t xml:space="preserve">       </w:t>
      </w:r>
    </w:p>
    <w:p w14:paraId="7235BC08" w14:textId="77777777" w:rsidR="00AB0978" w:rsidRPr="00AB0978" w:rsidRDefault="00AB0978" w:rsidP="00AB0978">
      <w:pPr>
        <w:tabs>
          <w:tab w:val="left" w:pos="3240"/>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результате внесения изменений и дополнений в бюджет поселения на 2021 год доходная часть бюджета по сравнению с первоначальными значениями увеличилась на 59,4% или на 635,3 тыс. руб., расходная часть увеличилась на 79,2% или 847,3 тыс. руб. </w:t>
      </w:r>
    </w:p>
    <w:p w14:paraId="127B8302" w14:textId="77777777" w:rsidR="00AB0978" w:rsidRPr="00AB0978" w:rsidRDefault="00AB0978" w:rsidP="00AB0978">
      <w:pPr>
        <w:tabs>
          <w:tab w:val="left" w:pos="3240"/>
        </w:tabs>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В 2021 году по сравнению с 2020 годом структура доходной части бюджета поселения</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не изменилась</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Удельный вес налоговых доходов в 2021 году уменьшился на 12,4% и составил 3,9% всех доходов бюджета поселения.</w:t>
      </w:r>
    </w:p>
    <w:p w14:paraId="275DA032"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Объемы безвозмездных поступлений по сравнению с 2020 годом увеличились на 277,3 тыс. рублей или на 10,5 %.  Доля в доходной части бюджета поселения </w:t>
      </w:r>
      <w:r w:rsidRPr="00AB0978">
        <w:rPr>
          <w:rFonts w:ascii="Times New Roman" w:eastAsia="Times New Roman" w:hAnsi="Times New Roman" w:cs="Times New Roman"/>
          <w:sz w:val="28"/>
          <w:szCs w:val="28"/>
          <w:lang w:eastAsia="ru-RU"/>
        </w:rPr>
        <w:lastRenderedPageBreak/>
        <w:t xml:space="preserve">увеличилась на                                                                                                                                                                                                                                                                                                                                                                                                                                                                                                                                                                                                                                                                                                                                                                                                                                                                                                                                                                                                                                                                                                                                             </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и составила 96,1 % всех доходов бюджета поселения.</w:t>
      </w:r>
    </w:p>
    <w:p w14:paraId="4DD7680B" w14:textId="77777777" w:rsidR="00AB0978" w:rsidRPr="00AB0978" w:rsidRDefault="00AB0978" w:rsidP="00AB0978">
      <w:pPr>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2.2.2. Исполнение расходной части бюджета.</w:t>
      </w:r>
    </w:p>
    <w:p w14:paraId="5BBF4B95" w14:textId="77777777" w:rsidR="00AB0978" w:rsidRPr="00AB0978" w:rsidRDefault="00AB0978" w:rsidP="00AB0978">
      <w:pPr>
        <w:spacing w:after="0"/>
        <w:ind w:firstLine="709"/>
        <w:jc w:val="both"/>
        <w:rPr>
          <w:rFonts w:ascii="Times New Roman" w:eastAsia="Times New Roman" w:hAnsi="Times New Roman" w:cs="Times New Roman"/>
          <w:color w:val="000000"/>
          <w:sz w:val="28"/>
          <w:szCs w:val="28"/>
          <w:lang w:eastAsia="ru-RU"/>
        </w:rPr>
      </w:pPr>
      <w:r w:rsidRPr="00AB0978">
        <w:rPr>
          <w:rFonts w:ascii="Times New Roman" w:eastAsia="Times New Roman" w:hAnsi="Times New Roman" w:cs="Times New Roman"/>
          <w:color w:val="000000"/>
          <w:sz w:val="28"/>
          <w:szCs w:val="28"/>
          <w:lang w:eastAsia="ru-RU"/>
        </w:rPr>
        <w:t xml:space="preserve">Расходы бюджета поселения </w:t>
      </w:r>
      <w:r w:rsidRPr="00AB0978">
        <w:rPr>
          <w:rFonts w:ascii="Times New Roman" w:eastAsia="Times New Roman" w:hAnsi="Times New Roman" w:cs="Times New Roman"/>
          <w:b/>
          <w:color w:val="000000"/>
          <w:sz w:val="28"/>
          <w:szCs w:val="28"/>
          <w:lang w:eastAsia="ru-RU"/>
        </w:rPr>
        <w:t>в 2019 году</w:t>
      </w:r>
      <w:r w:rsidRPr="00AB0978">
        <w:rPr>
          <w:rFonts w:ascii="Times New Roman" w:eastAsia="Times New Roman" w:hAnsi="Times New Roman" w:cs="Times New Roman"/>
          <w:color w:val="000000"/>
          <w:sz w:val="28"/>
          <w:szCs w:val="28"/>
          <w:lang w:eastAsia="ru-RU"/>
        </w:rPr>
        <w:t xml:space="preserve"> исполнены в размере 1307,4 тыс. рублей или на 98,3% от показателей, установленных уточненным бюджетом поселения.</w:t>
      </w:r>
    </w:p>
    <w:p w14:paraId="54C367F2"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 </w:t>
      </w:r>
      <w:r w:rsidRPr="00AB0978">
        <w:rPr>
          <w:rFonts w:ascii="Times New Roman" w:eastAsia="Times New Roman" w:hAnsi="Times New Roman" w:cs="Times New Roman"/>
          <w:sz w:val="28"/>
          <w:szCs w:val="28"/>
          <w:lang w:eastAsia="ru-RU"/>
        </w:rPr>
        <w:tab/>
        <w:t>Результаты анализа свидетельствует, что в 2019 году расходы бюджета</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поселения по сравнению с 2018 годом уменьшились на 105,0 тыс. рублей или на 9,3%.</w:t>
      </w:r>
    </w:p>
    <w:p w14:paraId="6777A06E"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ab/>
        <w:t>Расходы бюджета поселения в 2019 году исполнены на 100% по разделам функциональной классификации (01) «Общегосударственные вопросы», (02) «Национальная оборона», (11) «Физическая культура и спорт».</w:t>
      </w:r>
      <w:r w:rsidRPr="00AB0978">
        <w:rPr>
          <w:rFonts w:ascii="Times New Roman" w:eastAsia="Times New Roman" w:hAnsi="Times New Roman" w:cs="Times New Roman"/>
          <w:sz w:val="28"/>
          <w:szCs w:val="28"/>
          <w:lang w:eastAsia="ru-RU"/>
        </w:rPr>
        <w:tab/>
      </w:r>
    </w:p>
    <w:p w14:paraId="73527CEA" w14:textId="77777777" w:rsidR="00AB0978" w:rsidRPr="00AB0978" w:rsidRDefault="00AB0978" w:rsidP="00AB0978">
      <w:pPr>
        <w:spacing w:after="0"/>
        <w:jc w:val="both"/>
        <w:rPr>
          <w:rFonts w:ascii="Times New Roman" w:eastAsia="Times New Roman" w:hAnsi="Times New Roman" w:cs="Times New Roman"/>
          <w:sz w:val="28"/>
          <w:szCs w:val="28"/>
        </w:rPr>
      </w:pPr>
      <w:r w:rsidRPr="00AB0978">
        <w:rPr>
          <w:rFonts w:ascii="Times New Roman" w:eastAsia="Times New Roman" w:hAnsi="Times New Roman" w:cs="Times New Roman"/>
          <w:sz w:val="28"/>
          <w:szCs w:val="28"/>
          <w:lang w:eastAsia="ru-RU"/>
        </w:rPr>
        <w:tab/>
        <w:t xml:space="preserve">В 2019 году произошло увеличение расходов по сравнению с 2018 годом по разделам: (01) «Общегосударственные вопросы» на 35,9%; (02) «Национальная оборона» на 107,2%; (04) «Национальная экономика» в 5 раз. По разделу </w:t>
      </w:r>
      <w:r w:rsidRPr="00AB0978">
        <w:rPr>
          <w:rFonts w:ascii="Times New Roman" w:eastAsia="Times New Roman" w:hAnsi="Times New Roman" w:cs="Times New Roman"/>
          <w:sz w:val="28"/>
          <w:szCs w:val="28"/>
        </w:rPr>
        <w:t>(11) «Физическая культура и спорт» произошло уменьшение расходов на 70,5 тыс. рублей или на4,8%.</w:t>
      </w:r>
    </w:p>
    <w:p w14:paraId="3E8F1EDC"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Расходы бюджета </w:t>
      </w:r>
      <w:r w:rsidRPr="00AB0978">
        <w:rPr>
          <w:rFonts w:ascii="Times New Roman" w:eastAsia="Times New Roman" w:hAnsi="Times New Roman" w:cs="Times New Roman"/>
          <w:b/>
          <w:sz w:val="28"/>
          <w:szCs w:val="28"/>
          <w:lang w:eastAsia="ru-RU"/>
        </w:rPr>
        <w:t>поселения в 2020 году</w:t>
      </w:r>
      <w:r w:rsidRPr="00AB0978">
        <w:rPr>
          <w:rFonts w:ascii="Times New Roman" w:eastAsia="Times New Roman" w:hAnsi="Times New Roman" w:cs="Times New Roman"/>
          <w:sz w:val="28"/>
          <w:szCs w:val="28"/>
          <w:lang w:eastAsia="ru-RU"/>
        </w:rPr>
        <w:t xml:space="preserve"> исполнены в размере 1407,6 тыс. рублей или на 89,5% от показателей, установленных уточненным бюджетным назначением. </w:t>
      </w:r>
    </w:p>
    <w:p w14:paraId="139FAF86" w14:textId="77777777" w:rsidR="00AB0978" w:rsidRPr="00AB0978" w:rsidRDefault="00AB0978" w:rsidP="00BD0D27">
      <w:pPr>
        <w:spacing w:after="0" w:line="360" w:lineRule="auto"/>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 </w:t>
      </w:r>
      <w:r w:rsidRPr="00AB0978">
        <w:rPr>
          <w:rFonts w:ascii="Times New Roman" w:eastAsia="Times New Roman" w:hAnsi="Times New Roman" w:cs="Times New Roman"/>
          <w:sz w:val="28"/>
          <w:szCs w:val="28"/>
          <w:lang w:eastAsia="ru-RU"/>
        </w:rPr>
        <w:tab/>
        <w:t>Результаты анализа свидетельствует, что в 2020 году расходы бюджета</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поселения по сравнению с 2019 годом увеличились на 100,2 тыс. рублей или на 7,7%.</w:t>
      </w:r>
    </w:p>
    <w:p w14:paraId="701D53BC" w14:textId="77777777" w:rsidR="00AB0978" w:rsidRPr="00AB0978" w:rsidRDefault="00AB0978" w:rsidP="00BD0D27">
      <w:pPr>
        <w:spacing w:after="0" w:line="360" w:lineRule="auto"/>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Расходы бюджета поселения в 2020 году исполнены на 89,5%.</w:t>
      </w:r>
      <w:r w:rsidRPr="00AB0978">
        <w:rPr>
          <w:rFonts w:ascii="Times New Roman" w:eastAsia="Times New Roman" w:hAnsi="Times New Roman" w:cs="Times New Roman"/>
          <w:sz w:val="28"/>
          <w:szCs w:val="28"/>
          <w:lang w:eastAsia="ru-RU"/>
        </w:rPr>
        <w:tab/>
      </w:r>
    </w:p>
    <w:p w14:paraId="30224C02" w14:textId="77777777" w:rsidR="00AB0978" w:rsidRPr="00AB0978" w:rsidRDefault="00AB0978" w:rsidP="00BD0D27">
      <w:pPr>
        <w:spacing w:after="0" w:line="360" w:lineRule="auto"/>
        <w:ind w:firstLine="709"/>
        <w:jc w:val="both"/>
        <w:rPr>
          <w:rFonts w:ascii="Times New Roman" w:eastAsia="Times New Roman" w:hAnsi="Times New Roman" w:cs="Times New Roman"/>
          <w:b/>
          <w:i/>
          <w:sz w:val="28"/>
          <w:szCs w:val="28"/>
          <w:lang w:eastAsia="ru-RU"/>
        </w:rPr>
      </w:pPr>
      <w:r w:rsidRPr="00AB0978">
        <w:rPr>
          <w:rFonts w:ascii="Times New Roman" w:eastAsia="Times New Roman" w:hAnsi="Times New Roman" w:cs="Times New Roman"/>
          <w:sz w:val="28"/>
          <w:szCs w:val="28"/>
          <w:lang w:eastAsia="ru-RU"/>
        </w:rPr>
        <w:t xml:space="preserve">Решением сельского Совета депутатов муниципального образования «Майское сельское поселение» от 03.12.2020г. № 34/1 «О бюджете муниципального образования Майское сельское </w:t>
      </w:r>
      <w:r w:rsidRPr="00AB0978">
        <w:rPr>
          <w:rFonts w:ascii="Times New Roman" w:eastAsia="Times New Roman" w:hAnsi="Times New Roman" w:cs="Times New Roman"/>
          <w:b/>
          <w:sz w:val="28"/>
          <w:szCs w:val="28"/>
          <w:lang w:eastAsia="ru-RU"/>
        </w:rPr>
        <w:t>поселение на 2021 год</w:t>
      </w:r>
      <w:r w:rsidRPr="00AB0978">
        <w:rPr>
          <w:rFonts w:ascii="Times New Roman" w:eastAsia="Times New Roman" w:hAnsi="Times New Roman" w:cs="Times New Roman"/>
          <w:sz w:val="28"/>
          <w:szCs w:val="28"/>
          <w:lang w:eastAsia="ru-RU"/>
        </w:rPr>
        <w:t xml:space="preserve"> и на плановый период 2022 и 2023 годов» (с изменениями и дополнениями) расходы бюджета установлены в сумме 1916,5 тыс. рублей. </w:t>
      </w:r>
    </w:p>
    <w:p w14:paraId="2ECAB42E"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Расходы бюджета поселения в 2021 году исполнены в размере 1792,7 тыс. рублей или на 93,5% от показателей, установленных уточненным бюджетным назначением. </w:t>
      </w:r>
    </w:p>
    <w:p w14:paraId="316F1F2E"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Результаты анализа свидетельствует, что в 2021 году расходы бюджета</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поселения по сравнению с 2020 годом увеличились на 385,1 тыс. рублей или на 27,4%.</w:t>
      </w:r>
    </w:p>
    <w:p w14:paraId="0F0BF2B8"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Расходы бюджета поселения в 2021 году исполнены на 93,5% по разделам функциональной классификации (01) «Общегосударственные вопросы», на100% по разделу (02) «Национальная оборона».</w:t>
      </w:r>
      <w:r w:rsidRPr="00AB0978">
        <w:rPr>
          <w:rFonts w:ascii="Times New Roman" w:eastAsia="Times New Roman" w:hAnsi="Times New Roman" w:cs="Times New Roman"/>
          <w:sz w:val="28"/>
          <w:szCs w:val="28"/>
          <w:lang w:eastAsia="ru-RU"/>
        </w:rPr>
        <w:tab/>
      </w:r>
    </w:p>
    <w:p w14:paraId="586B2980"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Наибольший удельный вес в составе расходов на выполнение собственных полномочий занимают расходы:</w:t>
      </w:r>
    </w:p>
    <w:p w14:paraId="2223F73B"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lastRenderedPageBreak/>
        <w:t>- на общегосударственные вопросы – 96,2 %;</w:t>
      </w:r>
    </w:p>
    <w:p w14:paraId="58D06335"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национальная оборона – 3,8%.</w:t>
      </w:r>
    </w:p>
    <w:p w14:paraId="4D7ABAC0" w14:textId="77777777" w:rsidR="00AB0978" w:rsidRPr="00AB0978" w:rsidRDefault="00AB0978" w:rsidP="00AB0978">
      <w:pPr>
        <w:spacing w:after="0"/>
        <w:jc w:val="both"/>
        <w:rPr>
          <w:rFonts w:ascii="Times New Roman" w:eastAsia="Times New Roman" w:hAnsi="Times New Roman" w:cs="Times New Roman"/>
          <w:sz w:val="28"/>
          <w:szCs w:val="28"/>
          <w:lang w:eastAsia="ru-RU"/>
        </w:rPr>
      </w:pPr>
    </w:p>
    <w:p w14:paraId="785B3110" w14:textId="77777777" w:rsidR="00AB0978" w:rsidRPr="00AB0978" w:rsidRDefault="00AB0978" w:rsidP="00AB0978">
      <w:pPr>
        <w:spacing w:after="0"/>
        <w:ind w:firstLine="36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3. Эффективность использования средств на содержание учреждения.</w:t>
      </w:r>
    </w:p>
    <w:p w14:paraId="5D76206E" w14:textId="77777777" w:rsidR="00AB0978" w:rsidRPr="00AB0978" w:rsidRDefault="00AB0978" w:rsidP="00AB0978">
      <w:pPr>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соответствии со статьёй 306.4 Бюджетного кодекса РФ, и письмом Управления федерального казначейства Министерства финансов РФ от 20.08.2003г. № 03-01-01/15-245, под нецелевым использованием бюджетных средств понимается их направление и использование на цели, не соответствующие условиям получения указанных средств, определённым бюджетом, уведомлением о бюджетных ассигнованиях. Получатели бюджетных средств, вправе расходовать полученные средства в строгом соответствии с теми статьями бюджетной классификации, по которым эти средства были ими получены. </w:t>
      </w:r>
    </w:p>
    <w:p w14:paraId="17C71247" w14:textId="77777777" w:rsidR="00AB0978" w:rsidRPr="00AB0978" w:rsidRDefault="00AB0978" w:rsidP="00AB0978">
      <w:pPr>
        <w:ind w:right="-142"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За проверяемый период учреждением проведено неэффективных расходов при оплате штрафов, пеней в различные уровни бюджета. Перечислены средства бюджета на уплату штрафов, пеней по налогам за ненадлежащее исполнение обязательств перед бюджетом в сумме 18671,17 руб., возмещение по исполнительным листам судебных расходов на сумму 155166,4 руб.</w:t>
      </w:r>
    </w:p>
    <w:p w14:paraId="4B14DA00" w14:textId="77777777" w:rsidR="00AB0978" w:rsidRPr="00AB0978" w:rsidRDefault="00AB0978" w:rsidP="00AB0978">
      <w:pPr>
        <w:shd w:val="clear" w:color="auto" w:fill="FFFFFF"/>
        <w:spacing w:after="0"/>
        <w:ind w:firstLine="426"/>
        <w:jc w:val="both"/>
        <w:rPr>
          <w:rFonts w:ascii="Times New Roman" w:eastAsia="Times New Roman" w:hAnsi="Times New Roman" w:cs="Times New Roman"/>
          <w:color w:val="333333"/>
          <w:sz w:val="28"/>
          <w:szCs w:val="28"/>
          <w:lang w:eastAsia="ru-RU"/>
        </w:rPr>
      </w:pPr>
      <w:r w:rsidRPr="00AB0978">
        <w:rPr>
          <w:rFonts w:ascii="Times New Roman" w:eastAsia="Times New Roman" w:hAnsi="Times New Roman" w:cs="Times New Roman"/>
          <w:bCs/>
          <w:color w:val="333333"/>
          <w:sz w:val="28"/>
          <w:szCs w:val="28"/>
          <w:lang w:eastAsia="ru-RU"/>
        </w:rPr>
        <w:t>Статья 34 БК РФ. Принцип результативности и эффективности использования бюджетных средств</w:t>
      </w:r>
      <w:r w:rsidRPr="00AB0978">
        <w:rPr>
          <w:rFonts w:ascii="Times New Roman" w:eastAsia="Times New Roman" w:hAnsi="Times New Roman" w:cs="Times New Roman"/>
          <w:color w:val="333333"/>
          <w:sz w:val="28"/>
          <w:szCs w:val="28"/>
          <w:lang w:eastAsia="ru-RU"/>
        </w:rPr>
        <w:t>.</w:t>
      </w:r>
    </w:p>
    <w:p w14:paraId="79FC1248" w14:textId="77777777" w:rsidR="00AB0978" w:rsidRPr="00AB0978" w:rsidRDefault="00AB0978" w:rsidP="00AB0978">
      <w:pPr>
        <w:shd w:val="clear" w:color="auto" w:fill="FFFFFF"/>
        <w:spacing w:before="7" w:after="0"/>
        <w:ind w:left="360" w:right="-3"/>
        <w:jc w:val="both"/>
        <w:rPr>
          <w:rFonts w:ascii="Times New Roman" w:eastAsia="Times New Roman" w:hAnsi="Times New Roman" w:cs="Times New Roman"/>
          <w:color w:val="FF0000"/>
          <w:sz w:val="28"/>
          <w:szCs w:val="28"/>
          <w:lang w:eastAsia="ar-SA"/>
        </w:rPr>
      </w:pPr>
      <w:r w:rsidRPr="00AB0978">
        <w:rPr>
          <w:rFonts w:ascii="Times New Roman" w:eastAsia="Times New Roman" w:hAnsi="Times New Roman" w:cs="Times New Roman"/>
          <w:color w:val="333333"/>
          <w:sz w:val="28"/>
          <w:szCs w:val="28"/>
          <w:lang w:eastAsia="ru-RU"/>
        </w:rPr>
        <w:t>Принцип результативности и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14:paraId="56563DA7" w14:textId="77777777" w:rsidR="00AB0978" w:rsidRPr="00AB0978" w:rsidRDefault="00AB0978" w:rsidP="00AB0978">
      <w:pPr>
        <w:shd w:val="clear" w:color="auto" w:fill="FFFFFF"/>
        <w:spacing w:before="7" w:after="0"/>
        <w:ind w:right="-3"/>
        <w:jc w:val="both"/>
        <w:rPr>
          <w:rFonts w:ascii="Times New Roman" w:eastAsia="Times New Roman" w:hAnsi="Times New Roman" w:cs="Times New Roman"/>
          <w:color w:val="FF0000"/>
          <w:sz w:val="28"/>
          <w:szCs w:val="28"/>
          <w:lang w:eastAsia="ar-SA"/>
        </w:rPr>
      </w:pPr>
    </w:p>
    <w:p w14:paraId="45882648" w14:textId="77777777" w:rsidR="00AB0978" w:rsidRPr="00AB0978" w:rsidRDefault="00AB0978" w:rsidP="00AB0978">
      <w:pPr>
        <w:numPr>
          <w:ilvl w:val="0"/>
          <w:numId w:val="23"/>
        </w:numPr>
        <w:spacing w:after="0" w:line="240" w:lineRule="auto"/>
        <w:contextualSpacing/>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Проверка кассы и кассовых операций</w:t>
      </w:r>
    </w:p>
    <w:p w14:paraId="1331603E"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При оформлении и учете кассовых операций бухгалтерия Администрации Майского сельского поселения руководствовалась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указания 3210-у)</w:t>
      </w:r>
    </w:p>
    <w:p w14:paraId="6845D3F5"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ходе поверки соблюдения ведения кассовых операций установлено следующее:</w:t>
      </w:r>
    </w:p>
    <w:p w14:paraId="59E14900"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Кассовые операции проверены сплошным методом за период с 01.01.2019г. по 31.12.2021г. Лицом, проводившим кассовые операции за проверяемый период, является главный бухгалтер Коваленко Татьяна Сергеевна, с которым заключен договор о полной материальной ответственности.</w:t>
      </w:r>
    </w:p>
    <w:p w14:paraId="32BA6D87"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lastRenderedPageBreak/>
        <w:t xml:space="preserve">     </w:t>
      </w:r>
      <w:r w:rsidRPr="00AB0978">
        <w:rPr>
          <w:rFonts w:ascii="Times New Roman" w:eastAsia="Times New Roman" w:hAnsi="Times New Roman" w:cs="Times New Roman"/>
          <w:sz w:val="28"/>
          <w:szCs w:val="28"/>
          <w:lang w:eastAsia="ru-RU"/>
        </w:rPr>
        <w:t>Кассовая книга ведется по установленной форме, т.е. пронумерована, прошнурована.  Мастичной печатью учреждения опечатана, количество листов в кассовой книге не заверено подписями главы сельской администрации и главного бухгалтера.</w:t>
      </w:r>
    </w:p>
    <w:p w14:paraId="3508966E"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В ходе проверки кассовых документов установлено нарушение п.6.2 указаний 3210-У списание денежных средств по РКО № 10 от 27.03.2019г. – 48488,0 тыс. рублей, получателем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В.В. сумма получения денежных средств казана 48400,0 рублей</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b/>
          <w:sz w:val="28"/>
          <w:szCs w:val="28"/>
          <w:lang w:eastAsia="ru-RU"/>
        </w:rPr>
        <w:t>Недостача составила 88,0 рублей.</w:t>
      </w:r>
      <w:r w:rsidRPr="00AB0978">
        <w:rPr>
          <w:rFonts w:ascii="Times New Roman" w:eastAsia="Times New Roman" w:hAnsi="Times New Roman" w:cs="Times New Roman"/>
          <w:sz w:val="28"/>
          <w:szCs w:val="28"/>
          <w:lang w:eastAsia="ru-RU"/>
        </w:rPr>
        <w:t xml:space="preserve"> </w:t>
      </w:r>
    </w:p>
    <w:p w14:paraId="257FD141"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В ходе проверки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В.П. дано объяснение, что согласно расходного ордера действительно получены денежные средства в сумме 48488,0 руб.</w:t>
      </w:r>
    </w:p>
    <w:p w14:paraId="338B758B" w14:textId="77777777" w:rsidR="00AB0978" w:rsidRPr="00AB0978" w:rsidRDefault="00AB0978" w:rsidP="00AB0978">
      <w:pPr>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sz w:val="28"/>
          <w:szCs w:val="28"/>
          <w:lang w:eastAsia="ru-RU"/>
        </w:rPr>
        <w:t xml:space="preserve">РКО № 23 без </w:t>
      </w:r>
      <w:proofErr w:type="gramStart"/>
      <w:r w:rsidRPr="00AB0978">
        <w:rPr>
          <w:rFonts w:ascii="Times New Roman" w:eastAsia="Times New Roman" w:hAnsi="Times New Roman" w:cs="Times New Roman"/>
          <w:sz w:val="28"/>
          <w:szCs w:val="28"/>
          <w:lang w:eastAsia="ru-RU"/>
        </w:rPr>
        <w:t>даты.-</w:t>
      </w:r>
      <w:proofErr w:type="gramEnd"/>
      <w:r w:rsidRPr="00AB0978">
        <w:rPr>
          <w:rFonts w:ascii="Times New Roman" w:eastAsia="Times New Roman" w:hAnsi="Times New Roman" w:cs="Times New Roman"/>
          <w:sz w:val="28"/>
          <w:szCs w:val="28"/>
          <w:lang w:eastAsia="ru-RU"/>
        </w:rPr>
        <w:t xml:space="preserve"> 1500,0 тыс. рублей на имя </w:t>
      </w:r>
      <w:proofErr w:type="spellStart"/>
      <w:r w:rsidRPr="00AB0978">
        <w:rPr>
          <w:rFonts w:ascii="Times New Roman" w:eastAsia="Times New Roman" w:hAnsi="Times New Roman" w:cs="Times New Roman"/>
          <w:sz w:val="28"/>
          <w:szCs w:val="28"/>
          <w:lang w:eastAsia="ru-RU"/>
        </w:rPr>
        <w:t>Теледековой</w:t>
      </w:r>
      <w:proofErr w:type="spellEnd"/>
      <w:r w:rsidRPr="00AB0978">
        <w:rPr>
          <w:rFonts w:ascii="Times New Roman" w:eastAsia="Times New Roman" w:hAnsi="Times New Roman" w:cs="Times New Roman"/>
          <w:sz w:val="28"/>
          <w:szCs w:val="28"/>
          <w:lang w:eastAsia="ru-RU"/>
        </w:rPr>
        <w:t xml:space="preserve"> Э.В. отсутствует дата составления, дата получения, основания для выплаты денежных средств. </w:t>
      </w:r>
      <w:r w:rsidRPr="00AB0978">
        <w:rPr>
          <w:rFonts w:ascii="Times New Roman" w:eastAsia="Times New Roman" w:hAnsi="Times New Roman" w:cs="Times New Roman"/>
          <w:b/>
          <w:sz w:val="28"/>
          <w:szCs w:val="28"/>
          <w:lang w:eastAsia="ru-RU"/>
        </w:rPr>
        <w:t>Необоснованные расходы составляют 1500,0 рублей.</w:t>
      </w:r>
    </w:p>
    <w:p w14:paraId="0829218D" w14:textId="77777777" w:rsidR="00AB0978" w:rsidRPr="00AB0978" w:rsidRDefault="00AB0978" w:rsidP="00AB0978">
      <w:pPr>
        <w:spacing w:after="0"/>
        <w:ind w:firstLine="708"/>
        <w:jc w:val="both"/>
        <w:rPr>
          <w:rFonts w:ascii="Times New Roman" w:eastAsia="Calibri" w:hAnsi="Times New Roman" w:cs="Times New Roman"/>
          <w:sz w:val="28"/>
          <w:szCs w:val="28"/>
        </w:rPr>
      </w:pPr>
      <w:r w:rsidRPr="00AB0978">
        <w:rPr>
          <w:rFonts w:ascii="Times New Roman" w:eastAsia="Times New Roman" w:hAnsi="Times New Roman" w:cs="Times New Roman"/>
          <w:b/>
          <w:sz w:val="28"/>
          <w:szCs w:val="28"/>
          <w:lang w:eastAsia="ru-RU"/>
        </w:rPr>
        <w:t>Выявленные факты являются грубым нарушением правил ведения бухгалтерского учета, представляет собой искажение годовой бухгалтерской отчетности (ст. 15.11 Кодекса РФ об административных правонарушениях).</w:t>
      </w:r>
    </w:p>
    <w:p w14:paraId="2CF8DFB6"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Журнал регистрации приходных и расходных кассовых документов ведётся, данные соответствуют кассовым отчётам, итоги помесячно подводятся. </w:t>
      </w:r>
    </w:p>
    <w:p w14:paraId="62AB1983"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Предельный размер расчётов наличными деньгами в РФ между юридическими лицами бухгалтерией Майского сельского поселения соблюдается.</w:t>
      </w:r>
    </w:p>
    <w:p w14:paraId="58FEB2F8" w14:textId="77777777" w:rsidR="00AB0978" w:rsidRPr="00AB0978" w:rsidRDefault="00AB0978" w:rsidP="00AB0978">
      <w:pPr>
        <w:spacing w:after="0"/>
        <w:ind w:firstLine="708"/>
        <w:jc w:val="both"/>
        <w:rPr>
          <w:rFonts w:ascii="Times New Roman" w:eastAsia="Times New Roman" w:hAnsi="Times New Roman" w:cs="Times New Roman"/>
          <w:color w:val="FF0000"/>
          <w:sz w:val="28"/>
          <w:szCs w:val="28"/>
          <w:lang w:eastAsia="ru-RU"/>
        </w:rPr>
      </w:pPr>
    </w:p>
    <w:p w14:paraId="3E24C204" w14:textId="77777777" w:rsidR="00AB0978" w:rsidRPr="00AB0978" w:rsidRDefault="00AB0978" w:rsidP="00AB0978">
      <w:pPr>
        <w:numPr>
          <w:ilvl w:val="0"/>
          <w:numId w:val="23"/>
        </w:numPr>
        <w:spacing w:after="0" w:line="240" w:lineRule="auto"/>
        <w:contextualSpacing/>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Проверка банковских операций.</w:t>
      </w:r>
    </w:p>
    <w:p w14:paraId="2333D8D7" w14:textId="77777777" w:rsidR="00AB0978" w:rsidRPr="00AB0978" w:rsidRDefault="00AB0978" w:rsidP="00AB0978">
      <w:pPr>
        <w:spacing w:after="0"/>
        <w:ind w:left="50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Проверка банковских операций за 2018 - 2020 годы проведена сплошным способом.</w:t>
      </w:r>
    </w:p>
    <w:p w14:paraId="17126B3A"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Проверкой банковских операций установлено:</w:t>
      </w:r>
    </w:p>
    <w:p w14:paraId="38A84F9C"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остатки по выпискам соответствуют данным бухгалтерского учета;</w:t>
      </w:r>
    </w:p>
    <w:p w14:paraId="2C02EEB6"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проводимые банковских операций подтверждены оправдательными документами;</w:t>
      </w:r>
    </w:p>
    <w:p w14:paraId="078C8A32"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платежные поручения, заявки на кассовый расход приложены к выпискам из лицевого счета и погашены штампом УФК.</w:t>
      </w:r>
    </w:p>
    <w:p w14:paraId="359E5DFB"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Согласно п. 158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№157н (далее Инструкция № 157н) учет операций по счету ведется в Журнале операций с безналичными денежными средствами.</w:t>
      </w:r>
    </w:p>
    <w:p w14:paraId="17883A68"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Согласно п. 11 Инструкции № 157н по истечению месяца данные оборотов по счетам из Журналов операций записываются в Главную книгу.</w:t>
      </w:r>
    </w:p>
    <w:p w14:paraId="6035618D"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Проверкой банковских операций финансовых нарушений не установлено.</w:t>
      </w:r>
    </w:p>
    <w:p w14:paraId="7AEC39C8"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p>
    <w:p w14:paraId="5371AC82"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b/>
          <w:sz w:val="28"/>
          <w:szCs w:val="28"/>
          <w:lang w:eastAsia="ru-RU"/>
        </w:rPr>
        <w:lastRenderedPageBreak/>
        <w:t>6.</w:t>
      </w:r>
      <w:r w:rsidRPr="00AB0978">
        <w:rPr>
          <w:rFonts w:ascii="Times New Roman" w:eastAsia="Times New Roman" w:hAnsi="Times New Roman" w:cs="Times New Roman"/>
          <w:color w:val="FF0000"/>
          <w:sz w:val="28"/>
          <w:szCs w:val="28"/>
          <w:lang w:eastAsia="ru-RU"/>
        </w:rPr>
        <w:tab/>
      </w:r>
      <w:r w:rsidRPr="00AB0978">
        <w:rPr>
          <w:rFonts w:ascii="Times New Roman" w:eastAsia="Times New Roman" w:hAnsi="Times New Roman" w:cs="Times New Roman"/>
          <w:b/>
          <w:bCs/>
          <w:sz w:val="28"/>
          <w:szCs w:val="28"/>
          <w:lang w:eastAsia="ru-RU"/>
        </w:rPr>
        <w:t>Правильность и обоснованность расчетов с работниками учреждения по заработной плате.</w:t>
      </w:r>
    </w:p>
    <w:p w14:paraId="4AF3E4FF"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При оплате труда сотрудникам Администрации Майского сельского поселения используются следующие нормативные документы:</w:t>
      </w:r>
    </w:p>
    <w:p w14:paraId="09A4E873"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Решение сессии Совета депутатов третьего созыва муниципального образования «Майское сельское поселение» №4/7 от 20.11.2012г «Об утверждении Положения «Об оплате труда депутатов, членов выборных органов местного самоуправления, осуществляющих свои полномочия на постоянной основе в муниципальном образовании Майское сельское поселение»» (далее решение №4/7)</w:t>
      </w:r>
    </w:p>
    <w:p w14:paraId="16764724"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Решение сессии Совета депутатов третьего созыва муниципального образования «Майское сельское поселение» №4/9 от 20.11.2012г «Об оплате труда обслуживающего персонала Майской сельской администрации» (далее решение №4/9). </w:t>
      </w:r>
    </w:p>
    <w:p w14:paraId="5293EEDE"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Решение сессии Совета депутатов третьего созыва муниципального образования «Майское сельское поселение» №4/8 от 20.11.2012г «Об утверждении Единого порядка оплаты труда служащих бухгалтерии сельской администрации муниципального образования Майское сельское поселение. (далее решение №4/8)</w:t>
      </w:r>
    </w:p>
    <w:p w14:paraId="103F9CBC"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Решение сессии Совета депутатов третьего созыва муниципального образования «Майское сельское поселение» №8/5 от 18.02.2013г «О внесении изменений в Положение о денежном содержании муниципальных служащих муниципального образования Майское сельское поселение» (далее решение №8/5)</w:t>
      </w:r>
    </w:p>
    <w:p w14:paraId="736C82DA"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Решение сессии Совета депутатов третьего созыва муниципального образования «Майское сельское поселение» №4/6 от 20.11.2012г «Об утверждении размера и условий оплаты труда муниципальных служащих муниципального образования Майское сельское поселение» (далее решение №4/6)</w:t>
      </w:r>
    </w:p>
    <w:p w14:paraId="24E4EBFE" w14:textId="77777777" w:rsidR="00AB0978" w:rsidRPr="00AB0978" w:rsidRDefault="00AB0978" w:rsidP="00AB0978">
      <w:pPr>
        <w:autoSpaceDE w:val="0"/>
        <w:autoSpaceDN w:val="0"/>
        <w:adjustRightInd w:val="0"/>
        <w:spacing w:after="0"/>
        <w:ind w:firstLine="709"/>
        <w:jc w:val="both"/>
        <w:rPr>
          <w:rFonts w:ascii="Times New Roman" w:hAnsi="Times New Roman" w:cs="Times New Roman"/>
          <w:b/>
          <w:sz w:val="28"/>
          <w:szCs w:val="28"/>
        </w:rPr>
      </w:pPr>
      <w:r w:rsidRPr="00AB0978">
        <w:rPr>
          <w:rFonts w:ascii="Times New Roman" w:eastAsia="Times New Roman" w:hAnsi="Times New Roman" w:cs="Times New Roman"/>
          <w:b/>
          <w:sz w:val="28"/>
          <w:szCs w:val="28"/>
          <w:lang w:eastAsia="ru-RU"/>
        </w:rPr>
        <w:t>Согласно статьи 135 "Трудового кодекса Российской Федерации" от 30.12.2001 N 197-ФЗ «</w:t>
      </w:r>
      <w:r w:rsidRPr="00AB0978">
        <w:rPr>
          <w:rFonts w:ascii="Times New Roman" w:hAnsi="Times New Roman" w:cs="Times New Roman"/>
          <w:b/>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7D3E406B"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При проверке нормативных документов по оплате труда на предмет соответствия требованиям законодательства, установлено следующее:</w:t>
      </w:r>
    </w:p>
    <w:p w14:paraId="583A3E35" w14:textId="77777777" w:rsidR="00AB0978" w:rsidRPr="00AB0978" w:rsidRDefault="00AB0978" w:rsidP="00AB0978">
      <w:pPr>
        <w:numPr>
          <w:ilvl w:val="0"/>
          <w:numId w:val="24"/>
        </w:numPr>
        <w:spacing w:after="0" w:line="240" w:lineRule="auto"/>
        <w:ind w:left="-142" w:firstLine="709"/>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Положения «Об утверждении Положения «Об оплате труда депутатов, членов выборных органов местного самоуправления, осуществляющих свои полномочия на постоянной основе в муниципальном образовании Майское сельское поселение» Майского сельского поселения не содержит порядок установления </w:t>
      </w:r>
      <w:r w:rsidRPr="00AB0978">
        <w:rPr>
          <w:rFonts w:ascii="Times New Roman" w:eastAsia="Times New Roman" w:hAnsi="Times New Roman" w:cs="Times New Roman"/>
          <w:sz w:val="28"/>
          <w:szCs w:val="28"/>
          <w:lang w:eastAsia="ru-RU"/>
        </w:rPr>
        <w:lastRenderedPageBreak/>
        <w:t xml:space="preserve">критериев оценивания и выплат надбавок стимулирующего характера. Положение разработано в 2012 году, изменения в данное положение не вносились. За период с 2012 года по 2021 год неоднократно производилось повышение должностных окладов работников   бюджетной сферы в соответствии с указами президента Российской Федерации. </w:t>
      </w:r>
      <w:r w:rsidRPr="00AB0978">
        <w:rPr>
          <w:rFonts w:ascii="Times New Roman" w:hAnsi="Times New Roman" w:cs="Times New Roman"/>
          <w:sz w:val="28"/>
          <w:szCs w:val="28"/>
        </w:rPr>
        <w:t xml:space="preserve">                  </w:t>
      </w:r>
    </w:p>
    <w:p w14:paraId="4D71627A" w14:textId="77777777" w:rsidR="00AB0978" w:rsidRPr="00AB0978" w:rsidRDefault="00AB0978" w:rsidP="00AB0978">
      <w:pPr>
        <w:spacing w:after="0"/>
        <w:contextualSpacing/>
        <w:jc w:val="both"/>
        <w:rPr>
          <w:rFonts w:ascii="Times New Roman" w:eastAsia="Times New Roman" w:hAnsi="Times New Roman" w:cs="Times New Roman"/>
          <w:sz w:val="28"/>
          <w:szCs w:val="28"/>
          <w:lang w:eastAsia="ru-RU"/>
        </w:rPr>
      </w:pPr>
      <w:r w:rsidRPr="00AB0978">
        <w:rPr>
          <w:rFonts w:ascii="Times New Roman" w:hAnsi="Times New Roman" w:cs="Times New Roman"/>
          <w:sz w:val="28"/>
          <w:szCs w:val="28"/>
        </w:rPr>
        <w:t xml:space="preserve">               В Майском сельском поселении отсутствует положение об оплате труда специалиста по осуществлению воинского учета. </w:t>
      </w:r>
      <w:r w:rsidRPr="00AB0978">
        <w:rPr>
          <w:rFonts w:ascii="Times New Roman" w:eastAsia="Times New Roman" w:hAnsi="Times New Roman" w:cs="Times New Roman"/>
          <w:sz w:val="28"/>
          <w:szCs w:val="28"/>
          <w:lang w:eastAsia="ru-RU"/>
        </w:rPr>
        <w:t xml:space="preserve">В соответствии с утвержденным главой муниципального образования штатным расписанием в муниципальном образовании содержится 1 специалист (освобожденный работник) по военно-учетной работе, что соответствует установленному пунктом 11 Положения о воинском учете, утвержденного Постановлением Правительства РФ от 26.11.2006г. № 719. </w:t>
      </w:r>
    </w:p>
    <w:p w14:paraId="11DBB964" w14:textId="77777777" w:rsidR="00AB0978" w:rsidRPr="00AB0978" w:rsidRDefault="00AB0978" w:rsidP="00AB0978">
      <w:pPr>
        <w:autoSpaceDE w:val="0"/>
        <w:autoSpaceDN w:val="0"/>
        <w:adjustRightInd w:val="0"/>
        <w:spacing w:after="0"/>
        <w:contextualSpacing/>
        <w:jc w:val="both"/>
        <w:rPr>
          <w:rFonts w:ascii="Arial" w:eastAsia="Times New Roman" w:hAnsi="Arial" w:cs="Arial"/>
          <w:color w:val="333333"/>
          <w:sz w:val="27"/>
          <w:szCs w:val="27"/>
          <w:shd w:val="clear" w:color="auto" w:fill="FFFFFF"/>
          <w:lang w:eastAsia="ru-RU"/>
        </w:rPr>
      </w:pPr>
      <w:r w:rsidRPr="00AB0978">
        <w:rPr>
          <w:rFonts w:ascii="Times New Roman" w:hAnsi="Times New Roman" w:cs="Times New Roman"/>
          <w:sz w:val="28"/>
          <w:szCs w:val="28"/>
        </w:rPr>
        <w:t xml:space="preserve">Согласно ст. 7, Закона Республики Алтай от 18.04.2008 N 26-РЗ "О муниципальной службе в Республике Алтай", ст. 35, Федерального закона от 06.10.2003 N 131-ФЗ "Об общих принципах организации местного самоуправления в Российской Федерации", повышение окладов муниципальных служащих, иных работников должно осуществляться на основании решения представительного органа. В нарушение законодательства решение о повышении окладов сотрудников администрации принимается без участия представительного органа. </w:t>
      </w:r>
    </w:p>
    <w:p w14:paraId="3563E75A" w14:textId="77777777" w:rsidR="00AB0978" w:rsidRPr="00AB0978" w:rsidRDefault="00AB0978" w:rsidP="00AB0978">
      <w:pPr>
        <w:spacing w:after="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 xml:space="preserve">     При выборочной проверке правильности расходования денежных средств на заработную плату работников Администрации Майского сельского поселения, установлено следующее:</w:t>
      </w:r>
    </w:p>
    <w:p w14:paraId="54AF401C"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 xml:space="preserve"> В ноябре 2020 г по Постановлению Управления Федеральной службы судебных приставов по Республике Алтай «Об обращении взыскания на заработную плату и иные доходы должника (об обращении взыскания на заработную плату) от 24.11.2020г с должника </w:t>
      </w:r>
      <w:proofErr w:type="spellStart"/>
      <w:r w:rsidRPr="00AB0978">
        <w:rPr>
          <w:rFonts w:ascii="Times New Roman" w:eastAsia="Times New Roman" w:hAnsi="Times New Roman" w:cs="Times New Roman"/>
          <w:bCs/>
          <w:sz w:val="28"/>
          <w:szCs w:val="28"/>
          <w:lang w:eastAsia="ru-RU"/>
        </w:rPr>
        <w:t>Каньжа</w:t>
      </w:r>
      <w:proofErr w:type="spellEnd"/>
      <w:r w:rsidRPr="00AB0978">
        <w:rPr>
          <w:rFonts w:ascii="Times New Roman" w:eastAsia="Times New Roman" w:hAnsi="Times New Roman" w:cs="Times New Roman"/>
          <w:bCs/>
          <w:sz w:val="28"/>
          <w:szCs w:val="28"/>
          <w:lang w:eastAsia="ru-RU"/>
        </w:rPr>
        <w:t xml:space="preserve"> Олега Николаевича в пользу взыскателя Цветковой Марины Сергеевны были взысканы алименты за ноябрь 2020г в размере 1846,75 рублей; за декабрь 2020 г в размере1846,75 рублей. Данные суммы не перечислялись в течении 14 месяцев. В ходе проведения проверки Майского сельского поселения сумма взыскания в размере 3693,5 рублей была перечислена взыскателю. В 2021 году взысканные алименты выплачивались с нарушением сроков.</w:t>
      </w:r>
    </w:p>
    <w:p w14:paraId="623B58E6" w14:textId="77777777" w:rsidR="00AB0978" w:rsidRPr="00AB0978" w:rsidRDefault="00AB0978" w:rsidP="00AB0978">
      <w:pPr>
        <w:autoSpaceDE w:val="0"/>
        <w:autoSpaceDN w:val="0"/>
        <w:adjustRightInd w:val="0"/>
        <w:spacing w:after="0" w:line="240" w:lineRule="auto"/>
        <w:ind w:firstLine="540"/>
        <w:jc w:val="both"/>
        <w:rPr>
          <w:rFonts w:ascii="Times New Roman" w:hAnsi="Times New Roman" w:cs="Times New Roman"/>
          <w:b/>
          <w:bCs/>
          <w:sz w:val="28"/>
          <w:szCs w:val="28"/>
        </w:rPr>
      </w:pPr>
      <w:r w:rsidRPr="00AB0978">
        <w:rPr>
          <w:rFonts w:ascii="Times New Roman" w:eastAsia="Times New Roman" w:hAnsi="Times New Roman" w:cs="Times New Roman"/>
          <w:bCs/>
          <w:sz w:val="28"/>
          <w:szCs w:val="28"/>
          <w:lang w:eastAsia="ru-RU"/>
        </w:rPr>
        <w:t xml:space="preserve">Главой Майского сельского поселения </w:t>
      </w:r>
      <w:proofErr w:type="spellStart"/>
      <w:r w:rsidRPr="00AB0978">
        <w:rPr>
          <w:rFonts w:ascii="Times New Roman" w:eastAsia="Times New Roman" w:hAnsi="Times New Roman" w:cs="Times New Roman"/>
          <w:bCs/>
          <w:sz w:val="28"/>
          <w:szCs w:val="28"/>
          <w:lang w:eastAsia="ru-RU"/>
        </w:rPr>
        <w:t>Курускановой</w:t>
      </w:r>
      <w:proofErr w:type="spellEnd"/>
      <w:r w:rsidRPr="00AB0978">
        <w:rPr>
          <w:rFonts w:ascii="Times New Roman" w:eastAsia="Times New Roman" w:hAnsi="Times New Roman" w:cs="Times New Roman"/>
          <w:bCs/>
          <w:sz w:val="28"/>
          <w:szCs w:val="28"/>
          <w:lang w:eastAsia="ru-RU"/>
        </w:rPr>
        <w:t xml:space="preserve"> В.П. нарушен п.7 подпункта 3 ст.40 Федерального закона от 06.10.2003 N 131-ФЗ (ред. от 27.12.2019) "Об общих принципах организации местного самоуправления в Российской Федерации"</w:t>
      </w:r>
      <w:r w:rsidRPr="00AB0978">
        <w:rPr>
          <w:rFonts w:ascii="Times New Roman" w:hAnsi="Times New Roman" w:cs="Times New Roman"/>
          <w:b/>
          <w:bCs/>
          <w:sz w:val="28"/>
          <w:szCs w:val="28"/>
        </w:rPr>
        <w:t xml:space="preserve"> Статья 40. Статус депутата, члена выборного органа местного самоуправления, выборного должностного лица местного самоуправления, </w:t>
      </w:r>
      <w:r w:rsidRPr="00AB0978">
        <w:rPr>
          <w:rFonts w:ascii="Times New Roman" w:hAnsi="Times New Roman" w:cs="Times New Roman"/>
          <w:bCs/>
          <w:sz w:val="28"/>
          <w:szCs w:val="28"/>
        </w:rPr>
        <w:t>пункт</w:t>
      </w:r>
      <w:r w:rsidRPr="00AB0978">
        <w:rPr>
          <w:rFonts w:ascii="Times New Roman" w:hAnsi="Times New Roman" w:cs="Times New Roman"/>
          <w:sz w:val="28"/>
          <w:szCs w:val="28"/>
        </w:rPr>
        <w:t xml:space="preserve"> 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AB0978">
        <w:rPr>
          <w:rFonts w:ascii="Times New Roman" w:hAnsi="Times New Roman" w:cs="Times New Roman"/>
          <w:bCs/>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B0978">
        <w:rPr>
          <w:rFonts w:ascii="Times New Roman" w:hAnsi="Times New Roman" w:cs="Times New Roman"/>
          <w:bCs/>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r w:rsidRPr="00AB0978">
        <w:rPr>
          <w:rFonts w:ascii="Times New Roman" w:hAnsi="Times New Roman" w:cs="Times New Roman"/>
          <w:b/>
          <w:bCs/>
          <w:sz w:val="28"/>
          <w:szCs w:val="28"/>
        </w:rPr>
        <w:t>Глава Майского сельского поселение по совместительству занимала оплачиваемую должность специалиста по воинскому учету(ВУС)</w:t>
      </w:r>
    </w:p>
    <w:p w14:paraId="19CE4A85" w14:textId="77777777" w:rsidR="00AB0978" w:rsidRPr="00AB0978" w:rsidRDefault="00AB0978" w:rsidP="00AB0978">
      <w:pPr>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Cs/>
          <w:sz w:val="28"/>
          <w:szCs w:val="28"/>
          <w:lang w:eastAsia="ru-RU"/>
        </w:rPr>
        <w:t xml:space="preserve">    12 февраля 2021 года по Решению Совета депутатов Майского сельского Совета № 35-1 от 12.02.2021г «О передаче имущества из муниципальной собственности муниципального образования «Майское сельское поселение» в муниципальную собственность «Турочакский район» Республики Алтай» был передан автомобиль Газ-22177, при этом в полном объеме оплачивалась заработная плата водителю весь 2021 год. На основании ст.157 Трудового Кодекса «Оплата времени простоя». </w:t>
      </w:r>
      <w:r w:rsidRPr="00AB0978">
        <w:rPr>
          <w:rFonts w:ascii="Times New Roman" w:hAnsi="Times New Roman" w:cs="Times New Roman"/>
          <w:sz w:val="28"/>
          <w:szCs w:val="28"/>
        </w:rPr>
        <w:t xml:space="preserve">Время простоя </w:t>
      </w:r>
      <w:hyperlink r:id="rId8" w:history="1">
        <w:r w:rsidRPr="00AB0978">
          <w:rPr>
            <w:rFonts w:ascii="Times New Roman" w:hAnsi="Times New Roman" w:cs="Times New Roman"/>
            <w:color w:val="0000FF"/>
            <w:sz w:val="28"/>
            <w:szCs w:val="28"/>
          </w:rPr>
          <w:t>(статья 72.2</w:t>
        </w:r>
      </w:hyperlink>
      <w:r w:rsidRPr="00AB0978">
        <w:rPr>
          <w:rFonts w:ascii="Times New Roman" w:hAnsi="Times New Roman" w:cs="Times New Roman"/>
          <w:sz w:val="28"/>
          <w:szCs w:val="28"/>
        </w:rPr>
        <w:t xml:space="preserve"> настоящего Кодекса) по вине работодателя оплачивается в размере не менее двух третей средней заработной платы работник.</w:t>
      </w:r>
      <w:r w:rsidRPr="00AB0978">
        <w:rPr>
          <w:rFonts w:ascii="Times New Roman" w:eastAsia="Times New Roman" w:hAnsi="Times New Roman" w:cs="Times New Roman"/>
          <w:b/>
          <w:i/>
          <w:sz w:val="28"/>
          <w:szCs w:val="28"/>
          <w:lang w:eastAsia="ru-RU"/>
        </w:rPr>
        <w:t xml:space="preserve"> </w:t>
      </w:r>
      <w:r w:rsidRPr="00AB0978">
        <w:rPr>
          <w:rFonts w:ascii="Times New Roman" w:eastAsia="Times New Roman" w:hAnsi="Times New Roman" w:cs="Times New Roman"/>
          <w:b/>
          <w:sz w:val="28"/>
          <w:szCs w:val="28"/>
          <w:lang w:eastAsia="ru-RU"/>
        </w:rPr>
        <w:t xml:space="preserve">Необоснованные расходы </w:t>
      </w:r>
      <w:proofErr w:type="gramStart"/>
      <w:r w:rsidRPr="00AB0978">
        <w:rPr>
          <w:rFonts w:ascii="Times New Roman" w:eastAsia="Times New Roman" w:hAnsi="Times New Roman" w:cs="Times New Roman"/>
          <w:b/>
          <w:sz w:val="28"/>
          <w:szCs w:val="28"/>
          <w:lang w:eastAsia="ru-RU"/>
        </w:rPr>
        <w:t>составляют  66023</w:t>
      </w:r>
      <w:proofErr w:type="gramEnd"/>
      <w:r w:rsidRPr="00AB0978">
        <w:rPr>
          <w:rFonts w:ascii="Times New Roman" w:eastAsia="Times New Roman" w:hAnsi="Times New Roman" w:cs="Times New Roman"/>
          <w:b/>
          <w:sz w:val="28"/>
          <w:szCs w:val="28"/>
          <w:lang w:eastAsia="ru-RU"/>
        </w:rPr>
        <w:t>,85 рублей.</w:t>
      </w:r>
    </w:p>
    <w:p w14:paraId="1A0D976D"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 xml:space="preserve">Заработная плата начислялась на основании утвержденных штатных расписаний. </w:t>
      </w:r>
    </w:p>
    <w:p w14:paraId="1676F28A"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Фактическая численность работников не превышает количества, принятого в смете на 01 января 2019 года и 01 января 2021года.</w:t>
      </w:r>
    </w:p>
    <w:p w14:paraId="6C43459D"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Материальная помощь выплачивается правильно.</w:t>
      </w:r>
    </w:p>
    <w:p w14:paraId="6BD27BB0"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При выборочной проверке расчета отпускных неправомерного расходования денежных средств не установлено.</w:t>
      </w:r>
    </w:p>
    <w:p w14:paraId="04DFFF42"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Исчисление среднего заработка производилось в соответствии с «Положением об особенностях порядка исчисления средней заработной платы», утверждённого постановлением Правительства Российской Федерации от 24 декабря 2007 года № 922.</w:t>
      </w:r>
    </w:p>
    <w:p w14:paraId="2050453F" w14:textId="77777777" w:rsidR="00AB0978" w:rsidRPr="00AB0978" w:rsidRDefault="00AB0978" w:rsidP="00AB0978">
      <w:pPr>
        <w:spacing w:after="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 xml:space="preserve">   </w:t>
      </w:r>
    </w:p>
    <w:p w14:paraId="427D3331" w14:textId="77777777" w:rsidR="00AB0978" w:rsidRPr="00AB0978" w:rsidRDefault="00AB0978" w:rsidP="00AB0978">
      <w:pPr>
        <w:numPr>
          <w:ilvl w:val="0"/>
          <w:numId w:val="25"/>
        </w:numPr>
        <w:spacing w:after="0" w:line="240" w:lineRule="auto"/>
        <w:ind w:hanging="720"/>
        <w:contextualSpacing/>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Правильность и обоснованность расчетов с подотчетными лицами.</w:t>
      </w:r>
    </w:p>
    <w:p w14:paraId="5821A635"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ab/>
        <w:t>При проверке правильности и обоснованности расчетов с подотчетными лицами установлено:</w:t>
      </w:r>
    </w:p>
    <w:p w14:paraId="1DF21D11" w14:textId="77777777" w:rsidR="00AB0978" w:rsidRPr="00AB0978" w:rsidRDefault="00AB0978" w:rsidP="00AB0978">
      <w:pPr>
        <w:spacing w:after="0"/>
        <w:ind w:firstLine="561"/>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Учет расчетов с подотчетными лицами ввелся на </w:t>
      </w:r>
      <w:proofErr w:type="spellStart"/>
      <w:r w:rsidRPr="00AB0978">
        <w:rPr>
          <w:rFonts w:ascii="Times New Roman" w:eastAsia="Times New Roman" w:hAnsi="Times New Roman" w:cs="Times New Roman"/>
          <w:sz w:val="28"/>
          <w:szCs w:val="28"/>
          <w:lang w:eastAsia="ru-RU"/>
        </w:rPr>
        <w:t>сч</w:t>
      </w:r>
      <w:proofErr w:type="spellEnd"/>
      <w:r w:rsidRPr="00AB0978">
        <w:rPr>
          <w:rFonts w:ascii="Times New Roman" w:eastAsia="Times New Roman" w:hAnsi="Times New Roman" w:cs="Times New Roman"/>
          <w:sz w:val="28"/>
          <w:szCs w:val="28"/>
          <w:lang w:eastAsia="ru-RU"/>
        </w:rPr>
        <w:t>. 020800000 «Расчеты с подотчетными лицами» с последующим отражением в Журнале операций № 3 расчетов с подотчетными лицами.</w:t>
      </w:r>
    </w:p>
    <w:p w14:paraId="6C51D889"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Распоряжением главы поселения установлен круг материально-ответственных лиц, имеющих право на получение денежных средств и товарно-материальных ценностей под отчет. В ревизуемом периоде выдача денежных средств и товарно-материальных ценностей под отчет работникам, не входящим в круг материально-ответственных лиц, утвержденный вышеуказанным распоряжением не производилась.</w:t>
      </w:r>
    </w:p>
    <w:p w14:paraId="1AECE4ED"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При поверке авансового отчета №2 от 27.03.2019г. подотчетного лица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В.В. установлено, в нарушение п.3 приказа Минфина России от 28.12.2010 N 191н (ред. от 11.06.2021) "Об утверждении Инструкции о порядке составления и представления годовой, квартальной и месячной отчетности об </w:t>
      </w:r>
      <w:r w:rsidRPr="00AB0978">
        <w:rPr>
          <w:rFonts w:ascii="Times New Roman" w:eastAsia="Times New Roman" w:hAnsi="Times New Roman" w:cs="Times New Roman"/>
          <w:sz w:val="28"/>
          <w:szCs w:val="28"/>
          <w:lang w:eastAsia="ru-RU"/>
        </w:rPr>
        <w:lastRenderedPageBreak/>
        <w:t>исполнении бюджетов бюджетной системы Российской Федерации" (Зарегистрировано в Минюсте России 03.02.2011 N 19693) (с изм. и доп., вступ. в силу с 01.10.2021) к отчету приняты расходы прошлого периода товарные чеки за декабрь 2018 года на сумму 28790,0 рублей, товарный чек от 05 октября 2018 года 7700,0</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рублей.</w:t>
      </w:r>
    </w:p>
    <w:p w14:paraId="0D1713F8"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нарушение п.7 приказа Минфина РФ №157н от 01.12.2010г. «Об утверждении Единого плана счетов бухгалтерского учета и Инструкции по его применению» в товарных чеках (накладных) заполняются не все реквизиты:</w:t>
      </w:r>
    </w:p>
    <w:p w14:paraId="4965C997"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-в товарном чеке от 27 марта 2019г. к авансовому отчету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В.П.  № 3 от 27.03.2019г. отсутствует фамилия лица, выдавшего товар, итоговая сумма по чеку 1350,89;</w:t>
      </w:r>
    </w:p>
    <w:p w14:paraId="60F37E0B"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-в товарном чеке от 28 августа 2019г. к авансовому отчету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В.П. № 6 от 30.08.2019г.</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отсутствует фамилия лица, выдавшего товар, итоговая сумма по чеку 1000,0 рублей; отсутствует кассовый чек.</w:t>
      </w:r>
    </w:p>
    <w:p w14:paraId="7837642E" w14:textId="77777777" w:rsidR="00AB0978" w:rsidRPr="00AB0978" w:rsidRDefault="00AB0978" w:rsidP="00AB0978">
      <w:pPr>
        <w:spacing w:after="0"/>
        <w:ind w:firstLine="709"/>
        <w:jc w:val="both"/>
        <w:rPr>
          <w:rFonts w:ascii="Times New Roman" w:eastAsia="Times New Roman" w:hAnsi="Times New Roman" w:cs="Times New Roman"/>
          <w:color w:val="FF0000"/>
          <w:sz w:val="28"/>
          <w:szCs w:val="28"/>
          <w:lang w:eastAsia="ru-RU"/>
        </w:rPr>
      </w:pPr>
      <w:r w:rsidRPr="00AB0978">
        <w:rPr>
          <w:rFonts w:ascii="Times New Roman" w:eastAsia="Times New Roman" w:hAnsi="Times New Roman" w:cs="Times New Roman"/>
          <w:sz w:val="28"/>
          <w:szCs w:val="28"/>
          <w:lang w:eastAsia="ru-RU"/>
        </w:rPr>
        <w:t>-</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в товарном чеке от 30 августа 2019г. к авансовому отчету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В.П.  № 7 от 30.08.2019г. отсутствует фамилия лица, выдавшего товар, итоговая сумма по чеку 816,87 отсутствует кассовый чек.</w:t>
      </w:r>
    </w:p>
    <w:p w14:paraId="000B200B"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к авансовому отчету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В.П.</w:t>
      </w: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z w:val="28"/>
          <w:szCs w:val="28"/>
          <w:lang w:eastAsia="ru-RU"/>
        </w:rPr>
        <w:t xml:space="preserve">№ 14 от 25.12.2019. на приобретение сувениров, предъявлен товарный чек без даты, без номера., продавец ИП </w:t>
      </w:r>
      <w:proofErr w:type="spellStart"/>
      <w:r w:rsidRPr="00AB0978">
        <w:rPr>
          <w:rFonts w:ascii="Times New Roman" w:eastAsia="Times New Roman" w:hAnsi="Times New Roman" w:cs="Times New Roman"/>
          <w:sz w:val="28"/>
          <w:szCs w:val="28"/>
          <w:lang w:eastAsia="ru-RU"/>
        </w:rPr>
        <w:t>Загороднева</w:t>
      </w:r>
      <w:proofErr w:type="spellEnd"/>
      <w:r w:rsidRPr="00AB0978">
        <w:rPr>
          <w:rFonts w:ascii="Times New Roman" w:eastAsia="Times New Roman" w:hAnsi="Times New Roman" w:cs="Times New Roman"/>
          <w:sz w:val="28"/>
          <w:szCs w:val="28"/>
          <w:lang w:eastAsia="ru-RU"/>
        </w:rPr>
        <w:t xml:space="preserve"> Н.А., в нарушение Федерального закона от 22.05.2003 N 54-ФЗ "О применении контрольно-кассовой техники при осуществлении расчетов в Российской Федерации" кассовый чек отсутствует, факт приобретения сувениров не подтвержден, неправомерные расходы составляют 15000,0 руб.  </w:t>
      </w:r>
    </w:p>
    <w:p w14:paraId="45D8E5B1"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Письмо Минфина России от 16.08.2017 N 03-01-15/52653 дает разъяснения о том, что товарный чек является одним из первичных документов, на основании которых покупатель может подтвердить факт оплаты товара, приобретенного по договору розничной купли-продажи, начиная с 01.07.2019г. федеральным законом 54-ФЗ введена обязательность онлайн-касс, поэтому у продавцов возникла необходимость предоставлять покупателям кассовые чеки. При осуществлении бухгалтерского учета по расчетам с подотчетными лицами основными документами являются кассовые чеки, товарные чеки.</w:t>
      </w:r>
    </w:p>
    <w:p w14:paraId="2CF08AC6" w14:textId="77777777" w:rsidR="00AB0978" w:rsidRPr="00AB0978" w:rsidRDefault="00AB0978" w:rsidP="00AB0978">
      <w:pPr>
        <w:spacing w:after="0"/>
        <w:ind w:firstLine="709"/>
        <w:jc w:val="both"/>
        <w:rPr>
          <w:rFonts w:ascii="Times New Roman" w:eastAsia="Times New Roman" w:hAnsi="Times New Roman" w:cs="Times New Roman"/>
          <w:b/>
          <w:i/>
          <w:sz w:val="28"/>
          <w:szCs w:val="28"/>
          <w:lang w:eastAsia="ru-RU"/>
        </w:rPr>
      </w:pPr>
      <w:r w:rsidRPr="00AB0978">
        <w:rPr>
          <w:rFonts w:ascii="Times New Roman" w:eastAsia="Times New Roman" w:hAnsi="Times New Roman" w:cs="Times New Roman"/>
          <w:sz w:val="28"/>
          <w:szCs w:val="28"/>
          <w:lang w:eastAsia="ru-RU"/>
        </w:rPr>
        <w:t>-по авансовому отчету от 29.11.2019г. № 10</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 xml:space="preserve">подотчетного лица </w:t>
      </w:r>
      <w:proofErr w:type="spellStart"/>
      <w:r w:rsidRPr="00AB0978">
        <w:rPr>
          <w:rFonts w:ascii="Times New Roman" w:eastAsia="Times New Roman" w:hAnsi="Times New Roman" w:cs="Times New Roman"/>
          <w:sz w:val="28"/>
          <w:szCs w:val="28"/>
          <w:lang w:eastAsia="ru-RU"/>
        </w:rPr>
        <w:t>Курускановой</w:t>
      </w:r>
      <w:proofErr w:type="spellEnd"/>
      <w:r w:rsidRPr="00AB0978">
        <w:rPr>
          <w:rFonts w:ascii="Times New Roman" w:eastAsia="Times New Roman" w:hAnsi="Times New Roman" w:cs="Times New Roman"/>
          <w:sz w:val="28"/>
          <w:szCs w:val="28"/>
          <w:lang w:eastAsia="ru-RU"/>
        </w:rPr>
        <w:t xml:space="preserve"> В.П. по договору купли - продажи дров </w:t>
      </w:r>
      <w:proofErr w:type="spellStart"/>
      <w:r w:rsidRPr="00AB0978">
        <w:rPr>
          <w:rFonts w:ascii="Times New Roman" w:eastAsia="Times New Roman" w:hAnsi="Times New Roman" w:cs="Times New Roman"/>
          <w:sz w:val="28"/>
          <w:szCs w:val="28"/>
          <w:lang w:eastAsia="ru-RU"/>
        </w:rPr>
        <w:t>Урычев</w:t>
      </w:r>
      <w:proofErr w:type="spellEnd"/>
      <w:r w:rsidRPr="00AB0978">
        <w:rPr>
          <w:rFonts w:ascii="Times New Roman" w:eastAsia="Times New Roman" w:hAnsi="Times New Roman" w:cs="Times New Roman"/>
          <w:sz w:val="28"/>
          <w:szCs w:val="28"/>
          <w:lang w:eastAsia="ru-RU"/>
        </w:rPr>
        <w:t xml:space="preserve"> М.В. № 1 от 20.10.2019г. 50 </w:t>
      </w:r>
      <w:proofErr w:type="spellStart"/>
      <w:r w:rsidRPr="00AB0978">
        <w:rPr>
          <w:rFonts w:ascii="Times New Roman" w:eastAsia="Times New Roman" w:hAnsi="Times New Roman" w:cs="Times New Roman"/>
          <w:sz w:val="28"/>
          <w:szCs w:val="28"/>
          <w:lang w:eastAsia="ru-RU"/>
        </w:rPr>
        <w:t>куб.м</w:t>
      </w:r>
      <w:proofErr w:type="spellEnd"/>
      <w:r w:rsidRPr="00AB0978">
        <w:rPr>
          <w:rFonts w:ascii="Times New Roman" w:eastAsia="Times New Roman" w:hAnsi="Times New Roman" w:cs="Times New Roman"/>
          <w:sz w:val="28"/>
          <w:szCs w:val="28"/>
          <w:lang w:eastAsia="ru-RU"/>
        </w:rPr>
        <w:t>. на сумму 50000,0 руб., не приложены подтверждающие первичные документа, а именно факт передачи денег от подотчетного лица продавцу.</w:t>
      </w:r>
      <w:r w:rsidRPr="00AB0978">
        <w:rPr>
          <w:rFonts w:ascii="Times New Roman" w:eastAsia="Times New Roman" w:hAnsi="Times New Roman" w:cs="Times New Roman"/>
          <w:b/>
          <w:i/>
          <w:sz w:val="28"/>
          <w:szCs w:val="28"/>
          <w:lang w:eastAsia="ru-RU"/>
        </w:rPr>
        <w:t xml:space="preserve"> </w:t>
      </w:r>
      <w:r w:rsidRPr="00AB0978">
        <w:rPr>
          <w:rFonts w:ascii="Times New Roman" w:eastAsia="Times New Roman" w:hAnsi="Times New Roman" w:cs="Times New Roman"/>
          <w:b/>
          <w:sz w:val="28"/>
          <w:szCs w:val="28"/>
          <w:lang w:eastAsia="ru-RU"/>
        </w:rPr>
        <w:t>Всего необоснованные расходы составили 104657,76 рублей</w:t>
      </w:r>
      <w:r w:rsidRPr="00AB0978">
        <w:rPr>
          <w:rFonts w:ascii="Times New Roman" w:eastAsia="Times New Roman" w:hAnsi="Times New Roman" w:cs="Times New Roman"/>
          <w:b/>
          <w:i/>
          <w:sz w:val="28"/>
          <w:szCs w:val="28"/>
          <w:lang w:eastAsia="ru-RU"/>
        </w:rPr>
        <w:t>.</w:t>
      </w:r>
    </w:p>
    <w:p w14:paraId="23089C62" w14:textId="77777777" w:rsidR="00AB0978" w:rsidRPr="00AB0978" w:rsidRDefault="00AB0978" w:rsidP="00AB0978">
      <w:pPr>
        <w:spacing w:after="0"/>
        <w:ind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Законом Республики Алтай от 25.11.2016 № 76-РЗ «О старостах сельских населенных пунктов в Республике Алтай» (далее –Закон 76-РЗ) </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(далее - </w:t>
      </w:r>
      <w:r w:rsidRPr="00AB0978">
        <w:rPr>
          <w:rFonts w:ascii="Times New Roman" w:eastAsia="Times New Roman" w:hAnsi="Times New Roman" w:cs="Times New Roman"/>
          <w:sz w:val="28"/>
          <w:szCs w:val="28"/>
          <w:lang w:eastAsia="ru-RU"/>
        </w:rPr>
        <w:lastRenderedPageBreak/>
        <w:t>Федеральный закон "Об общих принципах организации местного самоуправления в Российской Федерации") регулирует отдельные вопросы организации деятельности, порядка назначения старост сельских населенных пунктов в Республике Алтай, а также гарантии их деятельности и полномочия.</w:t>
      </w:r>
    </w:p>
    <w:p w14:paraId="1C6415E6" w14:textId="77777777" w:rsidR="00AB0978" w:rsidRPr="00AB0978" w:rsidRDefault="00AB0978" w:rsidP="00AB0978">
      <w:pPr>
        <w:spacing w:after="1"/>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За проверяемый период 2019-2021 годов Администрацией Майского сельского поселения к авансовым отчетам по ведомости произведены компенсационные выплаты на поощрение старост </w:t>
      </w:r>
      <w:r w:rsidRPr="00AB0978">
        <w:rPr>
          <w:rFonts w:ascii="Times New Roman" w:eastAsia="Times New Roman" w:hAnsi="Times New Roman" w:cs="Times New Roman"/>
          <w:b/>
          <w:sz w:val="28"/>
          <w:szCs w:val="28"/>
          <w:lang w:eastAsia="ru-RU"/>
        </w:rPr>
        <w:t>в сумме 26000 рублей.</w:t>
      </w:r>
      <w:r w:rsidRPr="00AB0978">
        <w:rPr>
          <w:rFonts w:ascii="Times New Roman" w:eastAsia="Times New Roman" w:hAnsi="Times New Roman" w:cs="Times New Roman"/>
          <w:sz w:val="28"/>
          <w:szCs w:val="28"/>
          <w:lang w:eastAsia="ru-RU"/>
        </w:rPr>
        <w:t xml:space="preserve"> </w:t>
      </w:r>
    </w:p>
    <w:p w14:paraId="46A8D82B" w14:textId="77777777" w:rsidR="00AB0978" w:rsidRPr="00AB0978" w:rsidRDefault="00AB0978" w:rsidP="00AB0978">
      <w:pPr>
        <w:spacing w:after="0"/>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Ст.3 п.2 Закона Республики Алтай от 25.11.2016 №76-РЗ (ред. От 20.11.2018) материально-техническое и организационное обеспечение деятельности сельского старосты осуществляется органами местного самоуправления в Республике Алтай в соответствии с муниципальными правовыми актами.</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Расходы, осуществляемые Администрацией Майского сельского поселения</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выплаты на поощрение старост должны регламентироваться</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Положением о материальном поощрении старост сельских населенных пунктов.</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Так как в муниципальном образовании «Майское сельское поселение» отсутствует данное положение, расходы, произведенные</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 xml:space="preserve">Администрацией Майского сельского поселения, </w:t>
      </w:r>
      <w:r w:rsidRPr="00AB0978">
        <w:rPr>
          <w:rFonts w:ascii="Times New Roman" w:eastAsia="Times New Roman" w:hAnsi="Times New Roman" w:cs="Times New Roman"/>
          <w:b/>
          <w:sz w:val="28"/>
          <w:szCs w:val="28"/>
          <w:lang w:eastAsia="ru-RU"/>
        </w:rPr>
        <w:t>являются необоснованными и неправомерными.</w:t>
      </w:r>
    </w:p>
    <w:p w14:paraId="5679CBA0"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tab/>
      </w:r>
      <w:r w:rsidRPr="00AB0978">
        <w:rPr>
          <w:rFonts w:ascii="Times New Roman" w:hAnsi="Times New Roman" w:cs="Times New Roman"/>
          <w:color w:val="FF0000"/>
          <w:sz w:val="28"/>
          <w:szCs w:val="28"/>
        </w:rPr>
        <w:t xml:space="preserve">   </w:t>
      </w:r>
      <w:r w:rsidRPr="00AB0978">
        <w:rPr>
          <w:rFonts w:ascii="Times New Roman" w:eastAsia="Times New Roman" w:hAnsi="Times New Roman" w:cs="Times New Roman"/>
          <w:sz w:val="28"/>
          <w:szCs w:val="28"/>
          <w:lang w:eastAsia="ru-RU"/>
        </w:rPr>
        <w:t>Согласно данным журнала операций № 3 «Расчеты с подотчетными лицами» по состоянию на 01.01.2019г. кредиторская задолженность перед подотчетными лицами отсутствует.</w:t>
      </w:r>
    </w:p>
    <w:p w14:paraId="1985A972" w14:textId="77777777" w:rsidR="00AB0978" w:rsidRPr="00AB0978" w:rsidRDefault="00AB0978" w:rsidP="00AB0978">
      <w:pPr>
        <w:spacing w:after="0"/>
        <w:jc w:val="both"/>
        <w:rPr>
          <w:rFonts w:ascii="Times New Roman" w:eastAsia="Times New Roman" w:hAnsi="Times New Roman" w:cs="Times New Roman"/>
          <w:sz w:val="28"/>
          <w:szCs w:val="28"/>
          <w:lang w:eastAsia="ru-RU"/>
        </w:rPr>
      </w:pPr>
    </w:p>
    <w:p w14:paraId="37C2389B" w14:textId="77777777" w:rsidR="00AB0978" w:rsidRPr="00AB0978" w:rsidRDefault="00AB0978" w:rsidP="00AB0978">
      <w:pPr>
        <w:spacing w:after="0"/>
        <w:rPr>
          <w:rFonts w:ascii="Times New Roman" w:eastAsia="Times New Roman" w:hAnsi="Times New Roman" w:cs="Times New Roman"/>
          <w:b/>
          <w:bCs/>
          <w:sz w:val="28"/>
          <w:szCs w:val="28"/>
          <w:lang w:eastAsia="ru-RU"/>
        </w:rPr>
      </w:pPr>
      <w:r w:rsidRPr="00AB0978">
        <w:rPr>
          <w:rFonts w:ascii="Times New Roman" w:eastAsia="Times New Roman" w:hAnsi="Times New Roman" w:cs="Times New Roman"/>
          <w:b/>
          <w:bCs/>
          <w:sz w:val="28"/>
          <w:szCs w:val="28"/>
          <w:lang w:eastAsia="ru-RU"/>
        </w:rPr>
        <w:t>7. Расчеты с поставщиками и подрядчиками</w:t>
      </w:r>
    </w:p>
    <w:p w14:paraId="31026302" w14:textId="77777777" w:rsidR="00AB0978" w:rsidRPr="00AB0978" w:rsidRDefault="00AB0978" w:rsidP="00AB0978">
      <w:pPr>
        <w:spacing w:after="0"/>
        <w:ind w:left="720" w:firstLine="709"/>
        <w:rPr>
          <w:rFonts w:ascii="Times New Roman" w:eastAsia="Times New Roman" w:hAnsi="Times New Roman" w:cs="Times New Roman"/>
          <w:b/>
          <w:bCs/>
          <w:sz w:val="28"/>
          <w:szCs w:val="28"/>
          <w:lang w:eastAsia="ru-RU"/>
        </w:rPr>
      </w:pPr>
    </w:p>
    <w:p w14:paraId="439D0F41" w14:textId="77777777" w:rsidR="00AB0978" w:rsidRPr="00AB0978" w:rsidRDefault="00AB0978" w:rsidP="00AB0978">
      <w:pPr>
        <w:spacing w:after="0"/>
        <w:ind w:right="-18" w:hanging="567"/>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color w:val="FF0000"/>
          <w:sz w:val="28"/>
          <w:szCs w:val="28"/>
          <w:lang w:eastAsia="ru-RU"/>
        </w:rPr>
        <w:tab/>
      </w:r>
      <w:r w:rsidRPr="00AB0978">
        <w:rPr>
          <w:rFonts w:ascii="Times New Roman" w:eastAsia="Times New Roman" w:hAnsi="Times New Roman" w:cs="Times New Roman"/>
          <w:sz w:val="28"/>
          <w:szCs w:val="28"/>
          <w:lang w:eastAsia="ru-RU"/>
        </w:rPr>
        <w:t>В ходе ревизии за проверяемый период выборочно были проверены Журналы операций по расчетам с поставщиками и подрядчиками №4, платежные документы, накладные на получение материальных запасов, счета на оплату выполненных работ, оказанных услуг, акты приемки-сдачи выполненных работ и оказанных услуг.</w:t>
      </w:r>
    </w:p>
    <w:p w14:paraId="7B5F0E0C" w14:textId="77777777" w:rsidR="00AB0978" w:rsidRPr="00AB0978" w:rsidRDefault="00AB0978" w:rsidP="00AB0978">
      <w:pPr>
        <w:spacing w:after="0"/>
        <w:ind w:right="-18" w:firstLine="708"/>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счетах счета 030200000 «Расчеты по принятым обязательствам» в Журнале операций по расчетам с поставщиками и подрядчиками №4.</w:t>
      </w:r>
    </w:p>
    <w:p w14:paraId="08AACF9C" w14:textId="77777777" w:rsidR="00AB0978" w:rsidRPr="00AB0978" w:rsidRDefault="00AB0978" w:rsidP="00AB0978">
      <w:pPr>
        <w:spacing w:after="0"/>
        <w:ind w:right="-18" w:hanging="567"/>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Аналитический учет расчетов по авансам, перечисленным Учреждением, ведется в Журнале операций по расчетам с поставщиками и подрядчиками № 4 на счетах счета 020600000 «Расчеты по выданным авансам».</w:t>
      </w:r>
    </w:p>
    <w:p w14:paraId="1BEB40DB" w14:textId="77777777" w:rsidR="00AB0978" w:rsidRPr="00AB0978" w:rsidRDefault="00AB0978" w:rsidP="00AB0978">
      <w:pPr>
        <w:spacing w:after="0" w:line="360" w:lineRule="auto"/>
        <w:ind w:firstLine="709"/>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Проведена выборочная проверка за 2019-2021 </w:t>
      </w:r>
      <w:proofErr w:type="gramStart"/>
      <w:r w:rsidRPr="00AB0978">
        <w:rPr>
          <w:rFonts w:ascii="Times New Roman" w:eastAsia="Times New Roman" w:hAnsi="Times New Roman" w:cs="Times New Roman"/>
          <w:sz w:val="28"/>
          <w:szCs w:val="28"/>
          <w:lang w:eastAsia="ru-RU"/>
        </w:rPr>
        <w:t>годы  по</w:t>
      </w:r>
      <w:proofErr w:type="gramEnd"/>
      <w:r w:rsidRPr="00AB0978">
        <w:rPr>
          <w:rFonts w:ascii="Times New Roman" w:eastAsia="Times New Roman" w:hAnsi="Times New Roman" w:cs="Times New Roman"/>
          <w:sz w:val="28"/>
          <w:szCs w:val="28"/>
          <w:lang w:eastAsia="ru-RU"/>
        </w:rPr>
        <w:t xml:space="preserve"> контрагенту ООО «</w:t>
      </w:r>
      <w:proofErr w:type="spellStart"/>
      <w:r w:rsidRPr="00AB0978">
        <w:rPr>
          <w:rFonts w:ascii="Times New Roman" w:eastAsia="Times New Roman" w:hAnsi="Times New Roman" w:cs="Times New Roman"/>
          <w:sz w:val="28"/>
          <w:szCs w:val="28"/>
          <w:lang w:eastAsia="ru-RU"/>
        </w:rPr>
        <w:t>Металлэнергофинанс</w:t>
      </w:r>
      <w:proofErr w:type="spellEnd"/>
      <w:r w:rsidRPr="00AB0978">
        <w:rPr>
          <w:rFonts w:ascii="Times New Roman" w:eastAsia="Times New Roman" w:hAnsi="Times New Roman" w:cs="Times New Roman"/>
          <w:sz w:val="28"/>
          <w:szCs w:val="28"/>
          <w:lang w:eastAsia="ru-RU"/>
        </w:rPr>
        <w:t>» В ходе проверки нарушения ведения бухгалтерского учета не установлены.</w:t>
      </w:r>
    </w:p>
    <w:p w14:paraId="2B23D957" w14:textId="77777777" w:rsidR="00AB0978" w:rsidRPr="00AB0978" w:rsidRDefault="00AB0978" w:rsidP="00AB0978">
      <w:pPr>
        <w:spacing w:after="0"/>
        <w:ind w:right="-18" w:hanging="567"/>
        <w:jc w:val="both"/>
        <w:rPr>
          <w:rFonts w:ascii="Times New Roman" w:eastAsia="Times New Roman" w:hAnsi="Times New Roman" w:cs="Times New Roman"/>
          <w:color w:val="FF0000"/>
          <w:sz w:val="28"/>
          <w:szCs w:val="28"/>
          <w:lang w:eastAsia="ru-RU"/>
        </w:rPr>
      </w:pPr>
    </w:p>
    <w:p w14:paraId="1955B8E6" w14:textId="77777777" w:rsidR="00AB0978" w:rsidRPr="00AB0978" w:rsidRDefault="00AB0978" w:rsidP="00AB0978">
      <w:pPr>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8. Учёт и списание материальных запасов</w:t>
      </w:r>
    </w:p>
    <w:p w14:paraId="08A2FE50" w14:textId="77777777" w:rsidR="00AB0978" w:rsidRPr="00AB0978" w:rsidRDefault="00AB0978" w:rsidP="00AB0978">
      <w:pPr>
        <w:spacing w:after="0"/>
        <w:ind w:firstLine="708"/>
        <w:jc w:val="center"/>
        <w:rPr>
          <w:rFonts w:ascii="Times New Roman" w:eastAsia="Times New Roman" w:hAnsi="Times New Roman" w:cs="Times New Roman"/>
          <w:b/>
          <w:sz w:val="28"/>
          <w:szCs w:val="28"/>
          <w:lang w:eastAsia="ru-RU"/>
        </w:rPr>
      </w:pPr>
    </w:p>
    <w:p w14:paraId="700303B9" w14:textId="77777777" w:rsidR="00AB0978" w:rsidRPr="00AB0978" w:rsidRDefault="00AB0978" w:rsidP="00AB0978">
      <w:pPr>
        <w:tabs>
          <w:tab w:val="left" w:pos="426"/>
          <w:tab w:val="left" w:pos="709"/>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Операции по поступлению, по внутреннему перемещению, выбытию материальных запасов должны оформляться бухгалтерскими записями на основании первичных документов, учетных документов согласно п.114 инструкции №157н.  </w:t>
      </w:r>
    </w:p>
    <w:p w14:paraId="3EB2C70B" w14:textId="77777777" w:rsidR="00AB0978" w:rsidRPr="00AB0978" w:rsidRDefault="00AB0978" w:rsidP="00AB0978">
      <w:pPr>
        <w:tabs>
          <w:tab w:val="left" w:pos="426"/>
          <w:tab w:val="left" w:pos="709"/>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Хозяйственные материалы, используемые для текущих нужд учреждения, канцелярские принадлежности учитываются на счете 010506000 "Прочие материальные запасы". Аналитический учет материальных запасов ведется в</w:t>
      </w:r>
      <w:r w:rsidRPr="00AB0978">
        <w:rPr>
          <w:rFonts w:ascii="Times New Roman" w:eastAsia="Times New Roman" w:hAnsi="Times New Roman" w:cs="Times New Roman"/>
          <w:sz w:val="24"/>
          <w:szCs w:val="24"/>
          <w:lang w:eastAsia="ru-RU"/>
        </w:rPr>
        <w:t xml:space="preserve"> </w:t>
      </w:r>
      <w:r w:rsidRPr="00AB0978">
        <w:rPr>
          <w:rFonts w:ascii="Times New Roman" w:eastAsia="Times New Roman" w:hAnsi="Times New Roman" w:cs="Times New Roman"/>
          <w:sz w:val="28"/>
          <w:szCs w:val="28"/>
          <w:lang w:eastAsia="ru-RU"/>
        </w:rPr>
        <w:t xml:space="preserve">Оборотной ведомости формы по ОКУД 0504035. </w:t>
      </w:r>
    </w:p>
    <w:p w14:paraId="6B8ACE21" w14:textId="77777777" w:rsidR="00AB0978" w:rsidRPr="00AB0978" w:rsidRDefault="00AB0978" w:rsidP="00AB0978">
      <w:pPr>
        <w:tabs>
          <w:tab w:val="left" w:pos="426"/>
          <w:tab w:val="left" w:pos="709"/>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Выдача материалов осуществляется на основании "Ведомости выдачи материальных ценностей на нужды учреждения" ф.0504210. и составляется "Акт о списании материальных запасов" ф.0504230 (далее - Акт ф.504230). Акты утверждаются руководителем учреждения.</w:t>
      </w:r>
    </w:p>
    <w:p w14:paraId="4712BFB9" w14:textId="77777777" w:rsidR="00AB0978" w:rsidRPr="00AB0978" w:rsidRDefault="00AB0978" w:rsidP="00AB0978">
      <w:pPr>
        <w:tabs>
          <w:tab w:val="left" w:pos="426"/>
          <w:tab w:val="left" w:pos="709"/>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 нарушений приказа Минфина РФ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AB0978">
        <w:rPr>
          <w:rFonts w:ascii="Times New Roman" w:hAnsi="Times New Roman" w:cs="Times New Roman"/>
          <w:sz w:val="28"/>
          <w:szCs w:val="28"/>
        </w:rPr>
        <w:t xml:space="preserve"> акт о списании материальных запасов не составляется комиссией учреждения по поступлению и выбытию активов.</w:t>
      </w:r>
    </w:p>
    <w:p w14:paraId="3552003D"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Распоряжения по назначению постоянно действующей комиссии по списанию с баланса материальных запасов издано не было.</w:t>
      </w:r>
    </w:p>
    <w:p w14:paraId="25DFEA72"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При проверке списания материальных запасов установлено:</w:t>
      </w:r>
    </w:p>
    <w:p w14:paraId="1A31D96E"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По акту о списании материальных запасов № 1 от 29.03.2019г. списаны канцелярские товары на сумму 675,45 рублей, акт №3 от 29.04.2019г на сумму 11998,0 рублей, акт №4 от 26.06.2019г на сумму 675,44 рублей, акт №1 от 31.01.2020г на сумму 6000,0 рублей</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акт №2 от 28.02.2020г на сумму 6000,0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№3 от 31.03.2020г на сумму 6000,0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№4 от 30.04.2020г на сумму 6000,0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№5 от 29.05.2020г на сумму 3000,0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№6 от 31.07.2020г на сумму 2600,0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№7 от 23.10.2020г на сумму 61052,63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№8 от 30.10.2020г на сумму 9000,0</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рублей; акт №9 от 30.11.2020г на сумму 2000,0</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рублей; акт №10 от 31.12.2020г на сумму 6000,0 рублей</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акт №2 от 31.01.2021г на сумму 6000,0</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рублей; акт №3 от 28.02.2021г на сумму 6000,0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акт №4 от 31.03.2021г на сумму 6000,0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№5 от 30.04.2021г на сумму 6000,0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№6 от 30.04.2021г на сумму 3000,0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№7 от 30.06.2021г на сумму 45200,0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№8 от 30.09.2021г на сумму 3000,0 рублей</w:t>
      </w:r>
      <w:r w:rsidRPr="00AB0978">
        <w:rPr>
          <w:rFonts w:ascii="Times New Roman" w:eastAsia="Times New Roman" w:hAnsi="Times New Roman" w:cs="Times New Roman"/>
          <w:b/>
          <w:sz w:val="28"/>
          <w:szCs w:val="28"/>
          <w:lang w:eastAsia="ru-RU"/>
        </w:rPr>
        <w:t>;</w:t>
      </w:r>
      <w:r w:rsidRPr="00AB0978">
        <w:rPr>
          <w:rFonts w:ascii="Times New Roman" w:eastAsia="Times New Roman" w:hAnsi="Times New Roman" w:cs="Times New Roman"/>
          <w:sz w:val="28"/>
          <w:szCs w:val="28"/>
          <w:lang w:eastAsia="ru-RU"/>
        </w:rPr>
        <w:t xml:space="preserve"> №10 от 31.12.2021г на сумму 12000,0 рублей</w:t>
      </w:r>
      <w:r w:rsidRPr="00AB0978">
        <w:rPr>
          <w:rFonts w:ascii="Times New Roman" w:eastAsia="Times New Roman" w:hAnsi="Times New Roman" w:cs="Times New Roman"/>
          <w:b/>
          <w:sz w:val="28"/>
          <w:szCs w:val="28"/>
          <w:lang w:eastAsia="ru-RU"/>
        </w:rPr>
        <w:t xml:space="preserve"> </w:t>
      </w:r>
      <w:r w:rsidRPr="00AB0978">
        <w:rPr>
          <w:rFonts w:ascii="Times New Roman" w:eastAsia="Times New Roman" w:hAnsi="Times New Roman" w:cs="Times New Roman"/>
          <w:sz w:val="28"/>
          <w:szCs w:val="28"/>
          <w:lang w:eastAsia="ru-RU"/>
        </w:rPr>
        <w:t>без указания единицы измерения, причины списания, объекта и места его исполнения, без заключения комиссии.</w:t>
      </w:r>
    </w:p>
    <w:p w14:paraId="056F056A"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lastRenderedPageBreak/>
        <w:t xml:space="preserve">    По акту о списании материальных запасов № 2 от 29.03.2019г.  списаны запчасти на сумму 13790,0 рублей, без указания единицы измерения, причины списания, объекта и места его исполнения, без заключения комиссии.</w:t>
      </w:r>
    </w:p>
    <w:p w14:paraId="0F2F6CAE" w14:textId="77777777" w:rsidR="00AB0978" w:rsidRPr="00AB0978" w:rsidRDefault="00AB0978" w:rsidP="00AB0978">
      <w:pPr>
        <w:spacing w:after="0"/>
        <w:jc w:val="both"/>
        <w:rPr>
          <w:rFonts w:ascii="Times New Roman" w:hAnsi="Times New Roman" w:cs="Times New Roman"/>
          <w:sz w:val="28"/>
          <w:szCs w:val="28"/>
        </w:rPr>
      </w:pPr>
      <w:r w:rsidRPr="00AB0978">
        <w:rPr>
          <w:rFonts w:ascii="Times New Roman" w:hAnsi="Times New Roman" w:cs="Times New Roman"/>
          <w:sz w:val="28"/>
          <w:szCs w:val="28"/>
        </w:rPr>
        <w:t>Согласно приказа 157н, автомобильные запчасти отражаются на забалансовом счете 09 в момент их выбытия с балансового учета для проведения ремонта транспортных средств и учитываются в течение периода их использования в составе транспортного средства (</w:t>
      </w:r>
      <w:hyperlink r:id="rId9" w:history="1">
        <w:r w:rsidRPr="00AB0978">
          <w:rPr>
            <w:rFonts w:ascii="Times New Roman" w:hAnsi="Times New Roman" w:cs="Times New Roman"/>
            <w:color w:val="0000FF"/>
            <w:sz w:val="28"/>
            <w:szCs w:val="28"/>
          </w:rPr>
          <w:t>п. 349</w:t>
        </w:r>
      </w:hyperlink>
      <w:r w:rsidRPr="00AB0978">
        <w:rPr>
          <w:rFonts w:ascii="Times New Roman" w:hAnsi="Times New Roman" w:cs="Times New Roman"/>
          <w:sz w:val="28"/>
          <w:szCs w:val="28"/>
        </w:rPr>
        <w:t xml:space="preserve"> Инструкции N 157н).Списание материальных ценностей с забалансового счета 09 осуществляется на основании Акта приема-сдачи выполненных работ, подтверждающего их замену на новые запасные части (</w:t>
      </w:r>
      <w:hyperlink r:id="rId10" w:history="1">
        <w:r w:rsidRPr="00AB0978">
          <w:rPr>
            <w:rFonts w:ascii="Times New Roman" w:hAnsi="Times New Roman" w:cs="Times New Roman"/>
            <w:color w:val="0000FF"/>
            <w:sz w:val="28"/>
            <w:szCs w:val="28"/>
          </w:rPr>
          <w:t>п. 349</w:t>
        </w:r>
      </w:hyperlink>
      <w:r w:rsidRPr="00AB0978">
        <w:rPr>
          <w:rFonts w:ascii="Times New Roman" w:hAnsi="Times New Roman" w:cs="Times New Roman"/>
          <w:sz w:val="28"/>
          <w:szCs w:val="28"/>
        </w:rPr>
        <w:t xml:space="preserve"> Инструкции N 157н).</w:t>
      </w:r>
    </w:p>
    <w:p w14:paraId="29691964" w14:textId="77777777" w:rsidR="00AB0978" w:rsidRPr="00AB0978" w:rsidRDefault="00AB0978" w:rsidP="00AB0978">
      <w:pPr>
        <w:tabs>
          <w:tab w:val="left" w:pos="426"/>
          <w:tab w:val="left" w:pos="709"/>
        </w:tabs>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На балансе Сельской администрации Майского сельского поселения числилось автотранспортное средство марки Газ 22177, Решением Совета депутатов Майского сельского Совета депутатов от 12.02.2021г №35-1 «О передачи имущества из муниципальной собственности муниципального образования «Майское сельское поселение» в муниципальную собственность «Турочакский район» Республики Алтай,</w:t>
      </w:r>
      <w:r w:rsidRPr="00AB0978">
        <w:rPr>
          <w:rFonts w:ascii="Times New Roman" w:hAnsi="Times New Roman" w:cs="Times New Roman"/>
          <w:sz w:val="28"/>
          <w:szCs w:val="28"/>
        </w:rPr>
        <w:t xml:space="preserve"> автомобиль списан Актом о списании материальных запасов (ф.0504230) №1 от 31.01.2021г</w:t>
      </w:r>
      <w:r w:rsidRPr="00AB0978">
        <w:rPr>
          <w:rFonts w:ascii="Times New Roman" w:hAnsi="Times New Roman" w:cs="Times New Roman"/>
          <w:b/>
          <w:sz w:val="28"/>
          <w:szCs w:val="28"/>
        </w:rPr>
        <w:t xml:space="preserve"> </w:t>
      </w:r>
      <w:r w:rsidRPr="00AB0978">
        <w:rPr>
          <w:rFonts w:ascii="Times New Roman" w:hAnsi="Times New Roman" w:cs="Times New Roman"/>
          <w:sz w:val="28"/>
          <w:szCs w:val="28"/>
        </w:rPr>
        <w:t>на сумму 908766,33 рубля.</w:t>
      </w:r>
    </w:p>
    <w:p w14:paraId="3FFFE46D" w14:textId="77777777" w:rsidR="00AB0978" w:rsidRPr="00AB0978" w:rsidRDefault="00AB0978" w:rsidP="00AB0978">
      <w:pPr>
        <w:tabs>
          <w:tab w:val="left" w:pos="426"/>
          <w:tab w:val="left" w:pos="709"/>
        </w:tabs>
        <w:spacing w:after="0"/>
        <w:jc w:val="both"/>
        <w:rPr>
          <w:rFonts w:ascii="Times New Roman" w:hAnsi="Times New Roman" w:cs="Times New Roman"/>
          <w:sz w:val="28"/>
          <w:szCs w:val="28"/>
        </w:rPr>
      </w:pPr>
      <w:r w:rsidRPr="00AB0978">
        <w:rPr>
          <w:rFonts w:ascii="Times New Roman" w:eastAsia="Times New Roman" w:hAnsi="Times New Roman" w:cs="Times New Roman"/>
          <w:sz w:val="28"/>
          <w:szCs w:val="28"/>
          <w:lang w:eastAsia="ru-RU"/>
        </w:rPr>
        <w:t xml:space="preserve">    В нарушении приказа Минфина РФ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AB0978">
        <w:rPr>
          <w:rFonts w:ascii="Times New Roman" w:hAnsi="Times New Roman" w:cs="Times New Roman"/>
          <w:sz w:val="28"/>
          <w:szCs w:val="28"/>
        </w:rPr>
        <w:t xml:space="preserve"> автомобиль подлежит списанию Актом о списании транспортного средства </w:t>
      </w:r>
      <w:hyperlink r:id="rId11" w:history="1">
        <w:r w:rsidRPr="00AB0978">
          <w:rPr>
            <w:rFonts w:ascii="Times New Roman" w:hAnsi="Times New Roman" w:cs="Times New Roman"/>
            <w:color w:val="0000FF"/>
            <w:sz w:val="28"/>
            <w:szCs w:val="28"/>
          </w:rPr>
          <w:t>(ф. 0504105)</w:t>
        </w:r>
      </w:hyperlink>
      <w:r w:rsidRPr="00AB0978">
        <w:rPr>
          <w:rFonts w:ascii="Times New Roman" w:hAnsi="Times New Roman" w:cs="Times New Roman"/>
          <w:sz w:val="28"/>
          <w:szCs w:val="28"/>
        </w:rPr>
        <w:t>. Он служит основанием для отражения в бухгалтерском (бюджетном) учете операций по выбытию объекта. Составляет акт комиссия учреждения по поступлению и выбытию активов на основании решения о списании транспортного средства с учета.</w:t>
      </w:r>
    </w:p>
    <w:p w14:paraId="56EAEDEE"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Выдача материалов осуществляется на основании "Ведомости выдачи материальных ценностей на нужды учреждения" ф.0504210. В ведомостях выдачи материальных ценностей к вышеперечисленным актам списания отсутствует подпись материально ответственного лица, дата выдачи, Ф.И.О. получателя.</w:t>
      </w:r>
    </w:p>
    <w:p w14:paraId="0DB6B67B" w14:textId="77777777" w:rsidR="00AB0978" w:rsidRPr="00AB0978" w:rsidRDefault="00AB0978" w:rsidP="00AB0978">
      <w:pPr>
        <w:tabs>
          <w:tab w:val="left" w:pos="426"/>
          <w:tab w:val="left" w:pos="709"/>
        </w:tabs>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 xml:space="preserve">Всего </w:t>
      </w:r>
      <w:r w:rsidRPr="00AB0978">
        <w:rPr>
          <w:rFonts w:ascii="Times New Roman" w:eastAsia="Times New Roman" w:hAnsi="Times New Roman" w:cs="Times New Roman"/>
          <w:sz w:val="28"/>
          <w:szCs w:val="28"/>
          <w:lang w:eastAsia="ru-RU"/>
        </w:rPr>
        <w:t>н</w:t>
      </w:r>
      <w:r w:rsidRPr="00AB0978">
        <w:rPr>
          <w:rFonts w:ascii="Times New Roman" w:eastAsia="Times New Roman" w:hAnsi="Times New Roman" w:cs="Times New Roman"/>
          <w:b/>
          <w:sz w:val="28"/>
          <w:szCs w:val="28"/>
          <w:lang w:eastAsia="ru-RU"/>
        </w:rPr>
        <w:t>еобоснованно списаны материальные запасы на сумму 1130757,85 рублей.</w:t>
      </w:r>
    </w:p>
    <w:p w14:paraId="35833931" w14:textId="77777777" w:rsidR="00AB0978" w:rsidRPr="00AB0978" w:rsidRDefault="00AB0978" w:rsidP="00AB0978">
      <w:pPr>
        <w:spacing w:after="0"/>
        <w:jc w:val="both"/>
        <w:rPr>
          <w:rFonts w:ascii="Times New Roman" w:eastAsia="Times New Roman" w:hAnsi="Times New Roman" w:cs="Times New Roman"/>
          <w:sz w:val="28"/>
          <w:szCs w:val="28"/>
          <w:lang w:eastAsia="ru-RU"/>
        </w:rPr>
      </w:pPr>
    </w:p>
    <w:p w14:paraId="0635E299" w14:textId="77777777" w:rsidR="00AB0978" w:rsidRPr="00AB0978" w:rsidRDefault="00AB0978" w:rsidP="00AB0978">
      <w:pPr>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bCs/>
          <w:sz w:val="28"/>
          <w:szCs w:val="28"/>
          <w:lang w:eastAsia="ru-RU"/>
        </w:rPr>
        <w:t>9.Контроль организации и состояния бухгалтерского учета и отчетности.</w:t>
      </w:r>
    </w:p>
    <w:p w14:paraId="5C42BA3B" w14:textId="77777777" w:rsidR="00AB0978" w:rsidRPr="00AB0978" w:rsidRDefault="00AB0978" w:rsidP="00AB0978">
      <w:pPr>
        <w:spacing w:after="0"/>
        <w:ind w:firstLine="709"/>
        <w:jc w:val="both"/>
        <w:rPr>
          <w:rFonts w:ascii="Times New Roman" w:eastAsia="Times New Roman" w:hAnsi="Times New Roman" w:cs="Times New Roman"/>
          <w:b/>
          <w:bCs/>
          <w:sz w:val="28"/>
          <w:szCs w:val="28"/>
          <w:lang w:eastAsia="ru-RU"/>
        </w:rPr>
      </w:pPr>
    </w:p>
    <w:p w14:paraId="06EF618C"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 xml:space="preserve">Бухгалтерский учет Майской сельской администрацией ведется на основании Инструкций по бухгалтерскому учету в бюджетных учреждениях, утвержденных </w:t>
      </w:r>
      <w:r w:rsidRPr="00AB0978">
        <w:rPr>
          <w:rFonts w:ascii="Times New Roman" w:eastAsia="Times New Roman" w:hAnsi="Times New Roman" w:cs="Times New Roman"/>
          <w:bCs/>
          <w:sz w:val="28"/>
          <w:szCs w:val="28"/>
          <w:lang w:eastAsia="ru-RU"/>
        </w:rPr>
        <w:lastRenderedPageBreak/>
        <w:t>приказом Министерства финансов РФ от 01.12.2010 года № 157-н. Федерального закона 402-ФЗ от 06.12.2011 г. «О бухгалтерском учете».</w:t>
      </w:r>
    </w:p>
    <w:p w14:paraId="287DF1DB" w14:textId="77777777" w:rsidR="00AB0978" w:rsidRPr="00AB0978" w:rsidRDefault="00AB0978" w:rsidP="00AB0978">
      <w:pPr>
        <w:spacing w:after="0"/>
        <w:ind w:firstLine="360"/>
        <w:jc w:val="both"/>
        <w:rPr>
          <w:rFonts w:ascii="Times New Roman" w:eastAsia="Times New Roman" w:hAnsi="Times New Roman" w:cs="Times New Roman"/>
          <w:bCs/>
          <w:sz w:val="28"/>
          <w:szCs w:val="28"/>
          <w:lang w:eastAsia="ru-RU"/>
        </w:rPr>
      </w:pPr>
      <w:r w:rsidRPr="00AB0978">
        <w:rPr>
          <w:rFonts w:ascii="Times New Roman" w:eastAsia="Times New Roman" w:hAnsi="Times New Roman" w:cs="Times New Roman"/>
          <w:bCs/>
          <w:sz w:val="28"/>
          <w:szCs w:val="28"/>
          <w:lang w:eastAsia="ru-RU"/>
        </w:rPr>
        <w:t>Бухгалтерский учет в Майском сельском поселении полностью автоматизирован, бюджетный и бухгалтерский учет ведется с использованием ПП АС «Смета» и АС «Бюджет поселения. Программа поддерживается производителями и регулярно обновляется.</w:t>
      </w:r>
    </w:p>
    <w:p w14:paraId="02B428AB" w14:textId="77777777" w:rsidR="00AB0978" w:rsidRPr="00AB0978" w:rsidRDefault="00AB0978" w:rsidP="00AB0978">
      <w:pPr>
        <w:spacing w:after="0"/>
        <w:ind w:firstLine="36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Данные аналитического учета соответствуют данным синтетического учета, квартальным балансам, другим отчетным данным.</w:t>
      </w:r>
    </w:p>
    <w:p w14:paraId="5488CDE2"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Журнал операций с безналичными денежными средствами № 2   соответствует данным ф.0503117 «Отчет об исполнении бюджета».  </w:t>
      </w:r>
    </w:p>
    <w:p w14:paraId="1F4F45ED" w14:textId="77777777" w:rsidR="00AB0978" w:rsidRPr="00AB0978" w:rsidRDefault="00AB0978" w:rsidP="00AB0978">
      <w:pPr>
        <w:spacing w:after="0"/>
        <w:jc w:val="both"/>
        <w:rPr>
          <w:rFonts w:ascii="Times New Roman" w:eastAsia="Times New Roman" w:hAnsi="Times New Roman" w:cs="Times New Roman"/>
          <w:sz w:val="28"/>
          <w:szCs w:val="28"/>
          <w:lang w:eastAsia="ru-RU"/>
        </w:rPr>
      </w:pPr>
    </w:p>
    <w:p w14:paraId="3F3A5204" w14:textId="77777777" w:rsidR="00AB0978" w:rsidRPr="00AB0978" w:rsidRDefault="00AB0978" w:rsidP="00AB0978">
      <w:pPr>
        <w:spacing w:after="0"/>
        <w:jc w:val="both"/>
        <w:rPr>
          <w:rFonts w:ascii="Times New Roman" w:eastAsia="Times New Roman" w:hAnsi="Times New Roman" w:cs="Times New Roman"/>
          <w:b/>
          <w:sz w:val="28"/>
          <w:szCs w:val="28"/>
          <w:lang w:eastAsia="ru-RU"/>
        </w:rPr>
      </w:pPr>
      <w:r w:rsidRPr="00AB0978">
        <w:rPr>
          <w:rFonts w:ascii="Times New Roman" w:eastAsia="Times New Roman" w:hAnsi="Times New Roman" w:cs="Times New Roman"/>
          <w:b/>
          <w:sz w:val="28"/>
          <w:szCs w:val="28"/>
          <w:lang w:eastAsia="ru-RU"/>
        </w:rPr>
        <w:t>Выводы:</w:t>
      </w:r>
    </w:p>
    <w:p w14:paraId="3B6930C8" w14:textId="77777777" w:rsidR="00AB0978" w:rsidRPr="00AB0978" w:rsidRDefault="00AB0978" w:rsidP="00AB0978">
      <w:pPr>
        <w:spacing w:after="0"/>
        <w:jc w:val="both"/>
        <w:rPr>
          <w:rFonts w:ascii="Times New Roman" w:eastAsia="Times New Roman" w:hAnsi="Times New Roman" w:cs="Times New Roman"/>
          <w:b/>
          <w:sz w:val="28"/>
          <w:szCs w:val="28"/>
          <w:highlight w:val="yellow"/>
          <w:lang w:eastAsia="ru-RU"/>
        </w:rPr>
      </w:pPr>
    </w:p>
    <w:p w14:paraId="4D812D84" w14:textId="77777777" w:rsidR="00AB0978" w:rsidRPr="00AB0978" w:rsidRDefault="00BD0D27" w:rsidP="00AB097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B0978" w:rsidRPr="00AB0978">
        <w:rPr>
          <w:rFonts w:ascii="Times New Roman" w:eastAsia="Times New Roman" w:hAnsi="Times New Roman" w:cs="Times New Roman"/>
          <w:b/>
          <w:sz w:val="28"/>
          <w:szCs w:val="28"/>
          <w:lang w:eastAsia="ru-RU"/>
        </w:rPr>
        <w:t>По результатам контрольного мероприятия финансово-хозяйственной деятельности Администрации Майского сельского поселения выявлены следующие финансовые нарушения действующего законодательства РФ:</w:t>
      </w:r>
    </w:p>
    <w:p w14:paraId="6FBBF804" w14:textId="77777777" w:rsidR="00AB0978" w:rsidRPr="00AB0978" w:rsidRDefault="00AF3335" w:rsidP="00AB0978">
      <w:pPr>
        <w:spacing w:after="0"/>
        <w:ind w:right="-142"/>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AB0978" w:rsidRPr="00AB0978">
        <w:rPr>
          <w:rFonts w:ascii="Times New Roman" w:eastAsia="Times New Roman" w:hAnsi="Times New Roman" w:cs="Times New Roman"/>
          <w:sz w:val="28"/>
          <w:szCs w:val="28"/>
          <w:lang w:eastAsia="ru-RU"/>
        </w:rPr>
        <w:t>Неэффективное использование средств бюджета за ненадлежащее исполнение обязательств на общую сумму 173837,57 рублей, из них:</w:t>
      </w:r>
    </w:p>
    <w:p w14:paraId="1926B435"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перечисление средств бюджета на уплату штрафов 172891,39 рублей</w:t>
      </w:r>
    </w:p>
    <w:p w14:paraId="7CDC0761"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пеней по налогам за ненадлежащее исполнение обязательств перед бюджетом, на общую сумму 946,18 рублей;</w:t>
      </w:r>
    </w:p>
    <w:p w14:paraId="201401F0"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w:t>
      </w:r>
      <w:r w:rsidR="00AF3335">
        <w:rPr>
          <w:rFonts w:ascii="Times New Roman" w:eastAsia="Times New Roman" w:hAnsi="Times New Roman" w:cs="Times New Roman"/>
          <w:sz w:val="28"/>
          <w:szCs w:val="28"/>
          <w:lang w:eastAsia="ru-RU"/>
        </w:rPr>
        <w:t>-</w:t>
      </w:r>
      <w:r w:rsidRPr="00AB0978">
        <w:rPr>
          <w:rFonts w:ascii="Times New Roman" w:eastAsia="Times New Roman" w:hAnsi="Times New Roman" w:cs="Times New Roman"/>
          <w:sz w:val="28"/>
          <w:szCs w:val="28"/>
          <w:lang w:eastAsia="ru-RU"/>
        </w:rPr>
        <w:tab/>
        <w:t>Неправомерное и необоснованное расходование бюджетных средств в сумме 1222781,21 рублей:</w:t>
      </w:r>
    </w:p>
    <w:p w14:paraId="3A9B04AB"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- 1130757,36 руб. – необоснованно списаны запасные части, материальные запасы;</w:t>
      </w:r>
    </w:p>
    <w:p w14:paraId="680EDB9A"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- 92023,85 руб. – неправомерно выплачена заработная плата.  </w:t>
      </w:r>
    </w:p>
    <w:p w14:paraId="1D0B87BA" w14:textId="77777777" w:rsidR="00AB0978" w:rsidRPr="00AB0978" w:rsidRDefault="00AF3335" w:rsidP="00AB0978">
      <w:pPr>
        <w:spacing w:after="0"/>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978" w:rsidRPr="00AB0978">
        <w:rPr>
          <w:rFonts w:ascii="Times New Roman" w:eastAsia="Times New Roman" w:hAnsi="Times New Roman" w:cs="Times New Roman"/>
          <w:sz w:val="28"/>
          <w:szCs w:val="28"/>
          <w:lang w:eastAsia="ru-RU"/>
        </w:rPr>
        <w:t xml:space="preserve">  - отдельные нарушения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14:paraId="5E62A9CF"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отдельные нарушения Приказа Минфина РФ от 1 декабря 2010 года № 157н «Об утверждении Единого плана счетов бухгалтерского учета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отраженные в акте проверки;</w:t>
      </w:r>
    </w:p>
    <w:p w14:paraId="0A194FBB"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нарушения норм Федерального закона от 6 декабря 2011 </w:t>
      </w:r>
      <w:proofErr w:type="gramStart"/>
      <w:r w:rsidRPr="00AB0978">
        <w:rPr>
          <w:rFonts w:ascii="Times New Roman" w:eastAsia="Times New Roman" w:hAnsi="Times New Roman" w:cs="Times New Roman"/>
          <w:sz w:val="28"/>
          <w:szCs w:val="28"/>
          <w:lang w:eastAsia="ru-RU"/>
        </w:rPr>
        <w:t>года  №</w:t>
      </w:r>
      <w:proofErr w:type="gramEnd"/>
      <w:r w:rsidRPr="00AB0978">
        <w:rPr>
          <w:rFonts w:ascii="Times New Roman" w:eastAsia="Times New Roman" w:hAnsi="Times New Roman" w:cs="Times New Roman"/>
          <w:sz w:val="28"/>
          <w:szCs w:val="28"/>
          <w:lang w:eastAsia="ru-RU"/>
        </w:rPr>
        <w:t xml:space="preserve"> 402-ФЗ «О бухгалтерском учете»;  </w:t>
      </w:r>
    </w:p>
    <w:p w14:paraId="08147122" w14:textId="77777777" w:rsidR="00AB0978" w:rsidRPr="00AB0978" w:rsidRDefault="00AB0978" w:rsidP="00AB0978">
      <w:pPr>
        <w:spacing w:after="0"/>
        <w:ind w:right="-142"/>
        <w:contextualSpacing/>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 xml:space="preserve">                 - В соответствии с приказом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w:t>
      </w:r>
      <w:r w:rsidRPr="00AB0978">
        <w:rPr>
          <w:rFonts w:ascii="Times New Roman" w:eastAsia="Times New Roman" w:hAnsi="Times New Roman" w:cs="Times New Roman"/>
          <w:sz w:val="28"/>
          <w:szCs w:val="28"/>
          <w:lang w:eastAsia="ru-RU"/>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1344E1AC" w14:textId="77777777" w:rsidR="00AB0978" w:rsidRPr="00AB0978" w:rsidRDefault="00AB0978" w:rsidP="00AB0978">
      <w:pPr>
        <w:spacing w:after="0"/>
        <w:ind w:left="654" w:right="-142"/>
        <w:contextualSpacing/>
        <w:jc w:val="both"/>
        <w:rPr>
          <w:rFonts w:ascii="Times New Roman" w:eastAsia="Times New Roman" w:hAnsi="Times New Roman" w:cs="Times New Roman"/>
          <w:sz w:val="28"/>
          <w:szCs w:val="28"/>
          <w:highlight w:val="yellow"/>
          <w:lang w:eastAsia="ru-RU"/>
        </w:rPr>
      </w:pPr>
    </w:p>
    <w:p w14:paraId="54923F6D" w14:textId="77777777" w:rsidR="00AB0978" w:rsidRPr="00AB0978" w:rsidRDefault="00AB0978" w:rsidP="00AB0978">
      <w:pPr>
        <w:spacing w:after="0"/>
        <w:jc w:val="both"/>
        <w:rPr>
          <w:rFonts w:ascii="Times New Roman" w:eastAsia="Times New Roman" w:hAnsi="Times New Roman" w:cs="Times New Roman"/>
          <w:sz w:val="28"/>
          <w:szCs w:val="28"/>
          <w:lang w:eastAsia="ru-RU"/>
        </w:rPr>
      </w:pPr>
      <w:r w:rsidRPr="00AB0978">
        <w:rPr>
          <w:rFonts w:ascii="Times New Roman" w:eastAsia="Times New Roman" w:hAnsi="Times New Roman" w:cs="Times New Roman"/>
          <w:color w:val="FF0000"/>
          <w:sz w:val="28"/>
          <w:szCs w:val="28"/>
          <w:lang w:eastAsia="ru-RU"/>
        </w:rPr>
        <w:t xml:space="preserve">        </w:t>
      </w:r>
      <w:r w:rsidRPr="00AB0978">
        <w:rPr>
          <w:rFonts w:ascii="Times New Roman" w:eastAsia="Times New Roman" w:hAnsi="Times New Roman" w:cs="Times New Roman"/>
          <w:spacing w:val="-14"/>
          <w:sz w:val="28"/>
          <w:szCs w:val="28"/>
          <w:lang w:eastAsia="ru-RU"/>
        </w:rPr>
        <w:t xml:space="preserve">На основании Регламента </w:t>
      </w:r>
      <w:r w:rsidRPr="00AB0978">
        <w:rPr>
          <w:rFonts w:ascii="Times New Roman" w:eastAsia="Times New Roman" w:hAnsi="Times New Roman" w:cs="Times New Roman"/>
          <w:bCs/>
          <w:sz w:val="28"/>
          <w:szCs w:val="28"/>
          <w:lang w:eastAsia="ru-RU"/>
        </w:rPr>
        <w:t>контрольно-счетной палаты муниципального образования Турочакский район, утвержденного 26.12.2012г. распоряжением №14 п. 5.3.9. «</w:t>
      </w:r>
      <w:r w:rsidRPr="00AB0978">
        <w:rPr>
          <w:rFonts w:ascii="Times New Roman" w:eastAsia="Times New Roman" w:hAnsi="Times New Roman" w:cs="Times New Roman"/>
          <w:spacing w:val="-14"/>
          <w:sz w:val="28"/>
          <w:szCs w:val="28"/>
          <w:lang w:eastAsia="ru-RU"/>
        </w:rPr>
        <w:t xml:space="preserve">При наличии у руководителя организации возражений по акту проверки (ревизии) он делает об этом отметку перед своей подписью и в пятидневный срок представляет в </w:t>
      </w:r>
      <w:proofErr w:type="spellStart"/>
      <w:r w:rsidRPr="00AB0978">
        <w:rPr>
          <w:rFonts w:ascii="Times New Roman" w:eastAsia="Times New Roman" w:hAnsi="Times New Roman" w:cs="Times New Roman"/>
          <w:spacing w:val="-14"/>
          <w:sz w:val="28"/>
          <w:szCs w:val="28"/>
          <w:lang w:eastAsia="ru-RU"/>
        </w:rPr>
        <w:t>Контрольно</w:t>
      </w:r>
      <w:proofErr w:type="spellEnd"/>
      <w:r w:rsidRPr="00AB0978">
        <w:rPr>
          <w:rFonts w:ascii="Times New Roman" w:eastAsia="Times New Roman" w:hAnsi="Times New Roman" w:cs="Times New Roman"/>
          <w:spacing w:val="-14"/>
          <w:sz w:val="28"/>
          <w:szCs w:val="28"/>
          <w:lang w:eastAsia="ru-RU"/>
        </w:rPr>
        <w:t xml:space="preserve"> – </w:t>
      </w:r>
      <w:r w:rsidRPr="00AB0978">
        <w:rPr>
          <w:rFonts w:ascii="Times New Roman" w:eastAsia="Times New Roman" w:hAnsi="Times New Roman" w:cs="Times New Roman"/>
          <w:bCs/>
          <w:sz w:val="28"/>
          <w:szCs w:val="28"/>
          <w:lang w:eastAsia="ru-RU"/>
        </w:rPr>
        <w:t>счетную палату</w:t>
      </w:r>
      <w:r w:rsidRPr="00AB0978">
        <w:rPr>
          <w:rFonts w:ascii="Times New Roman" w:eastAsia="Times New Roman" w:hAnsi="Times New Roman" w:cs="Times New Roman"/>
          <w:spacing w:val="-14"/>
          <w:sz w:val="28"/>
          <w:szCs w:val="28"/>
          <w:lang w:eastAsia="ru-RU"/>
        </w:rPr>
        <w:t xml:space="preserve"> в письменной форме свои мотивированные объяснения, возражения, которые приобщаются к материалам проверки (ревизии).  </w:t>
      </w:r>
    </w:p>
    <w:p w14:paraId="09981E6E" w14:textId="77777777" w:rsidR="00AB0978" w:rsidRPr="00AB0978" w:rsidRDefault="00AB0978" w:rsidP="00AB0978">
      <w:pPr>
        <w:spacing w:after="0"/>
        <w:jc w:val="both"/>
        <w:rPr>
          <w:rFonts w:ascii="Times New Roman" w:eastAsia="Times New Roman" w:hAnsi="Times New Roman" w:cs="Times New Roman"/>
          <w:b/>
          <w:sz w:val="28"/>
          <w:szCs w:val="28"/>
          <w:highlight w:val="yellow"/>
          <w:lang w:eastAsia="ru-RU"/>
        </w:rPr>
      </w:pPr>
    </w:p>
    <w:p w14:paraId="2BD40FAB" w14:textId="77777777" w:rsidR="00AB0978" w:rsidRPr="00AB0978" w:rsidRDefault="00AB0978" w:rsidP="00AB0978">
      <w:pPr>
        <w:autoSpaceDE w:val="0"/>
        <w:autoSpaceDN w:val="0"/>
        <w:adjustRightInd w:val="0"/>
        <w:spacing w:after="0"/>
        <w:rPr>
          <w:rFonts w:ascii="Times New Roman" w:eastAsia="Times New Roman" w:hAnsi="Times New Roman" w:cs="Times New Roman"/>
          <w:sz w:val="28"/>
          <w:szCs w:val="28"/>
          <w:highlight w:val="yellow"/>
          <w:u w:val="single"/>
          <w:lang w:eastAsia="ru-RU"/>
        </w:rPr>
      </w:pPr>
    </w:p>
    <w:p w14:paraId="0169E552" w14:textId="77777777" w:rsidR="00AB0978" w:rsidRPr="00AB0978" w:rsidRDefault="00AB0978" w:rsidP="00AB0978">
      <w:pPr>
        <w:autoSpaceDE w:val="0"/>
        <w:autoSpaceDN w:val="0"/>
        <w:adjustRightInd w:val="0"/>
        <w:spacing w:after="0"/>
        <w:rPr>
          <w:rFonts w:ascii="Times New Roman" w:eastAsia="Times New Roman" w:hAnsi="Times New Roman" w:cs="Times New Roman"/>
          <w:b/>
          <w:i/>
          <w:sz w:val="28"/>
          <w:szCs w:val="28"/>
          <w:lang w:eastAsia="ru-RU"/>
        </w:rPr>
      </w:pPr>
      <w:r w:rsidRPr="00AB0978">
        <w:rPr>
          <w:rFonts w:ascii="Times New Roman" w:eastAsia="Times New Roman" w:hAnsi="Times New Roman" w:cs="Times New Roman"/>
          <w:i/>
          <w:sz w:val="28"/>
          <w:szCs w:val="28"/>
          <w:lang w:eastAsia="ru-RU"/>
        </w:rPr>
        <w:tab/>
      </w:r>
      <w:r w:rsidRPr="00AB0978">
        <w:rPr>
          <w:rFonts w:ascii="Times New Roman" w:eastAsia="Times New Roman" w:hAnsi="Times New Roman" w:cs="Times New Roman"/>
          <w:b/>
          <w:i/>
          <w:sz w:val="28"/>
          <w:szCs w:val="28"/>
          <w:lang w:eastAsia="ru-RU"/>
        </w:rPr>
        <w:t>Рекомендации муниципальному образованию «Майское сельское поселение»:</w:t>
      </w:r>
    </w:p>
    <w:p w14:paraId="568F383B" w14:textId="77777777" w:rsidR="00AB0978" w:rsidRPr="00AB0978" w:rsidRDefault="00AB0978" w:rsidP="00AB0978">
      <w:pPr>
        <w:autoSpaceDE w:val="0"/>
        <w:autoSpaceDN w:val="0"/>
        <w:adjustRightInd w:val="0"/>
        <w:spacing w:after="0"/>
        <w:rPr>
          <w:rFonts w:ascii="Times New Roman" w:eastAsia="Times New Roman" w:hAnsi="Times New Roman" w:cs="Times New Roman"/>
          <w:sz w:val="28"/>
          <w:szCs w:val="28"/>
          <w:lang w:eastAsia="ru-RU"/>
        </w:rPr>
      </w:pPr>
      <w:r w:rsidRPr="00AB0978">
        <w:rPr>
          <w:rFonts w:ascii="Times New Roman" w:eastAsia="Times New Roman" w:hAnsi="Times New Roman" w:cs="Times New Roman"/>
          <w:sz w:val="28"/>
          <w:szCs w:val="28"/>
          <w:lang w:eastAsia="ru-RU"/>
        </w:rPr>
        <w:tab/>
        <w:t>- определить причины выявленных нарушений и недостатков, и принять меры к их устранению;</w:t>
      </w:r>
    </w:p>
    <w:p w14:paraId="4F6D072D" w14:textId="77777777" w:rsidR="0010613A" w:rsidRPr="00A307E4" w:rsidRDefault="0010613A" w:rsidP="0010613A">
      <w:pPr>
        <w:spacing w:after="0" w:line="240" w:lineRule="auto"/>
        <w:ind w:right="-284" w:firstLine="709"/>
        <w:jc w:val="center"/>
        <w:outlineLvl w:val="2"/>
        <w:rPr>
          <w:rFonts w:ascii="Times New Roman" w:eastAsia="Times New Roman" w:hAnsi="Times New Roman" w:cs="Times New Roman"/>
          <w:b/>
          <w:snapToGrid w:val="0"/>
          <w:sz w:val="24"/>
          <w:szCs w:val="24"/>
          <w:lang w:eastAsia="ru-RU"/>
        </w:rPr>
      </w:pPr>
    </w:p>
    <w:p w14:paraId="24B92330" w14:textId="77777777" w:rsidR="00784FBE" w:rsidRPr="00A307E4" w:rsidRDefault="00784FBE" w:rsidP="0010613A">
      <w:pPr>
        <w:widowControl w:val="0"/>
        <w:suppressAutoHyphens/>
        <w:spacing w:after="0" w:line="240" w:lineRule="auto"/>
        <w:ind w:right="-1" w:firstLine="709"/>
        <w:rPr>
          <w:rFonts w:ascii="Times New Roman" w:eastAsia="Arial Unicode MS" w:hAnsi="Times New Roman" w:cs="Times New Roman"/>
          <w:kern w:val="1"/>
          <w:sz w:val="24"/>
          <w:szCs w:val="24"/>
        </w:rPr>
      </w:pPr>
    </w:p>
    <w:p w14:paraId="6D87BA1B" w14:textId="77777777" w:rsidR="00FF3A3A" w:rsidRPr="00AB0978" w:rsidRDefault="0010613A" w:rsidP="00DF2008">
      <w:pPr>
        <w:widowControl w:val="0"/>
        <w:suppressAutoHyphens/>
        <w:spacing w:after="0" w:line="240" w:lineRule="auto"/>
        <w:ind w:right="-1" w:firstLine="709"/>
        <w:jc w:val="both"/>
        <w:rPr>
          <w:rFonts w:ascii="Times New Roman" w:eastAsia="Arial Unicode MS" w:hAnsi="Times New Roman" w:cs="Times New Roman"/>
          <w:kern w:val="1"/>
          <w:sz w:val="28"/>
          <w:szCs w:val="28"/>
        </w:rPr>
      </w:pPr>
      <w:r w:rsidRPr="00AB0978">
        <w:rPr>
          <w:rFonts w:ascii="Times New Roman" w:eastAsia="Arial Unicode MS" w:hAnsi="Times New Roman" w:cs="Times New Roman"/>
          <w:kern w:val="1"/>
          <w:sz w:val="28"/>
          <w:szCs w:val="28"/>
          <w:u w:val="single"/>
        </w:rPr>
        <w:t>Возражения или замечания руководителей объектов контрольного мероприятия на результаты контрольного мероприятия (при наличии</w:t>
      </w:r>
      <w:r w:rsidR="00A01330" w:rsidRPr="00AB0978">
        <w:rPr>
          <w:rFonts w:ascii="Times New Roman" w:eastAsia="Arial Unicode MS" w:hAnsi="Times New Roman" w:cs="Times New Roman"/>
          <w:kern w:val="1"/>
          <w:sz w:val="28"/>
          <w:szCs w:val="28"/>
          <w:u w:val="single"/>
        </w:rPr>
        <w:t>)</w:t>
      </w:r>
      <w:r w:rsidR="000F0184" w:rsidRPr="00AB0978">
        <w:rPr>
          <w:rFonts w:ascii="Times New Roman" w:eastAsia="Arial Unicode MS" w:hAnsi="Times New Roman" w:cs="Times New Roman"/>
          <w:kern w:val="1"/>
          <w:sz w:val="28"/>
          <w:szCs w:val="28"/>
          <w:u w:val="single"/>
        </w:rPr>
        <w:t>.</w:t>
      </w:r>
      <w:r w:rsidR="00A01330" w:rsidRPr="00AB0978">
        <w:rPr>
          <w:rFonts w:ascii="Times New Roman" w:eastAsia="Arial Unicode MS" w:hAnsi="Times New Roman" w:cs="Times New Roman"/>
          <w:kern w:val="1"/>
          <w:sz w:val="28"/>
          <w:szCs w:val="28"/>
        </w:rPr>
        <w:t xml:space="preserve"> </w:t>
      </w:r>
      <w:r w:rsidR="00DF2008" w:rsidRPr="00AB0978">
        <w:rPr>
          <w:rFonts w:ascii="Times New Roman" w:eastAsia="Arial Unicode MS" w:hAnsi="Times New Roman" w:cs="Times New Roman"/>
          <w:kern w:val="1"/>
          <w:sz w:val="28"/>
          <w:szCs w:val="28"/>
        </w:rPr>
        <w:t xml:space="preserve">В течении пяти дней </w:t>
      </w:r>
      <w:proofErr w:type="gramStart"/>
      <w:r w:rsidR="00DF2008" w:rsidRPr="00AB0978">
        <w:rPr>
          <w:rFonts w:ascii="Times New Roman" w:eastAsia="Arial Unicode MS" w:hAnsi="Times New Roman" w:cs="Times New Roman"/>
          <w:kern w:val="1"/>
          <w:sz w:val="28"/>
          <w:szCs w:val="28"/>
        </w:rPr>
        <w:t>установленных  в</w:t>
      </w:r>
      <w:proofErr w:type="gramEnd"/>
      <w:r w:rsidR="00DF2008" w:rsidRPr="00AB0978">
        <w:rPr>
          <w:rFonts w:ascii="Times New Roman" w:eastAsia="Arial Unicode MS" w:hAnsi="Times New Roman" w:cs="Times New Roman"/>
          <w:kern w:val="1"/>
          <w:sz w:val="28"/>
          <w:szCs w:val="28"/>
        </w:rPr>
        <w:t xml:space="preserve"> соответствии</w:t>
      </w:r>
      <w:r w:rsidR="000F0184" w:rsidRPr="00AB0978">
        <w:rPr>
          <w:rFonts w:ascii="Times New Roman" w:eastAsia="Arial Unicode MS" w:hAnsi="Times New Roman" w:cs="Times New Roman"/>
          <w:kern w:val="1"/>
          <w:sz w:val="28"/>
          <w:szCs w:val="28"/>
        </w:rPr>
        <w:t xml:space="preserve"> </w:t>
      </w:r>
      <w:r w:rsidR="00DF2008" w:rsidRPr="00AB0978">
        <w:rPr>
          <w:rFonts w:ascii="Times New Roman" w:eastAsia="Arial Unicode MS" w:hAnsi="Times New Roman" w:cs="Times New Roman"/>
          <w:kern w:val="1"/>
          <w:sz w:val="28"/>
          <w:szCs w:val="28"/>
        </w:rPr>
        <w:t>с</w:t>
      </w:r>
      <w:r w:rsidR="000F0184" w:rsidRPr="00AB0978">
        <w:rPr>
          <w:rFonts w:ascii="Times New Roman" w:eastAsia="Arial Unicode MS" w:hAnsi="Times New Roman" w:cs="Times New Roman"/>
          <w:kern w:val="1"/>
          <w:sz w:val="28"/>
          <w:szCs w:val="28"/>
        </w:rPr>
        <w:t xml:space="preserve"> регламентом контрольно-</w:t>
      </w:r>
      <w:r w:rsidR="00890339">
        <w:rPr>
          <w:rFonts w:ascii="Times New Roman" w:eastAsia="Arial Unicode MS" w:hAnsi="Times New Roman" w:cs="Times New Roman"/>
          <w:kern w:val="1"/>
          <w:sz w:val="28"/>
          <w:szCs w:val="28"/>
        </w:rPr>
        <w:t>счетной палаты</w:t>
      </w:r>
      <w:r w:rsidR="000F0184" w:rsidRPr="00AB0978">
        <w:rPr>
          <w:rFonts w:ascii="Times New Roman" w:eastAsia="Arial Unicode MS" w:hAnsi="Times New Roman" w:cs="Times New Roman"/>
          <w:kern w:val="1"/>
          <w:sz w:val="28"/>
          <w:szCs w:val="28"/>
        </w:rPr>
        <w:t xml:space="preserve"> МО Турочакский район утвержденного 26.12.2012г</w:t>
      </w:r>
      <w:r w:rsidR="00FB410C" w:rsidRPr="00AB0978">
        <w:rPr>
          <w:rFonts w:ascii="Times New Roman" w:eastAsia="Arial Unicode MS" w:hAnsi="Times New Roman" w:cs="Times New Roman"/>
          <w:kern w:val="1"/>
          <w:sz w:val="28"/>
          <w:szCs w:val="28"/>
        </w:rPr>
        <w:t>.</w:t>
      </w:r>
      <w:r w:rsidR="00DF2008" w:rsidRPr="00AB0978">
        <w:rPr>
          <w:rFonts w:ascii="Times New Roman" w:eastAsia="Arial Unicode MS" w:hAnsi="Times New Roman" w:cs="Times New Roman"/>
          <w:kern w:val="1"/>
          <w:sz w:val="28"/>
          <w:szCs w:val="28"/>
        </w:rPr>
        <w:t xml:space="preserve"> распоряжением № 14 п 5.3.9.</w:t>
      </w:r>
      <w:r w:rsidR="000F0184" w:rsidRPr="00AB0978">
        <w:rPr>
          <w:rFonts w:ascii="Times New Roman" w:eastAsia="Arial Unicode MS" w:hAnsi="Times New Roman" w:cs="Times New Roman"/>
          <w:kern w:val="1"/>
          <w:sz w:val="28"/>
          <w:szCs w:val="28"/>
        </w:rPr>
        <w:t>,</w:t>
      </w:r>
      <w:r w:rsidR="00DF2008" w:rsidRPr="00AB0978">
        <w:rPr>
          <w:rFonts w:ascii="Times New Roman" w:eastAsia="Arial Unicode MS" w:hAnsi="Times New Roman" w:cs="Times New Roman"/>
          <w:kern w:val="1"/>
          <w:sz w:val="28"/>
          <w:szCs w:val="28"/>
        </w:rPr>
        <w:t xml:space="preserve"> </w:t>
      </w:r>
      <w:r w:rsidR="0098451B" w:rsidRPr="00AB0978">
        <w:rPr>
          <w:rFonts w:ascii="Times New Roman" w:eastAsia="Arial Unicode MS" w:hAnsi="Times New Roman" w:cs="Times New Roman"/>
          <w:kern w:val="1"/>
          <w:sz w:val="28"/>
          <w:szCs w:val="28"/>
        </w:rPr>
        <w:t>от Майского</w:t>
      </w:r>
      <w:r w:rsidR="00DF2008" w:rsidRPr="00AB0978">
        <w:rPr>
          <w:rFonts w:ascii="Times New Roman" w:eastAsia="Arial Unicode MS" w:hAnsi="Times New Roman" w:cs="Times New Roman"/>
          <w:kern w:val="1"/>
          <w:sz w:val="28"/>
          <w:szCs w:val="28"/>
        </w:rPr>
        <w:t xml:space="preserve"> сельск</w:t>
      </w:r>
      <w:r w:rsidR="0098451B" w:rsidRPr="00AB0978">
        <w:rPr>
          <w:rFonts w:ascii="Times New Roman" w:eastAsia="Arial Unicode MS" w:hAnsi="Times New Roman" w:cs="Times New Roman"/>
          <w:kern w:val="1"/>
          <w:sz w:val="28"/>
          <w:szCs w:val="28"/>
        </w:rPr>
        <w:t>ого</w:t>
      </w:r>
      <w:r w:rsidR="00DF2008" w:rsidRPr="00AB0978">
        <w:rPr>
          <w:rFonts w:ascii="Times New Roman" w:eastAsia="Arial Unicode MS" w:hAnsi="Times New Roman" w:cs="Times New Roman"/>
          <w:kern w:val="1"/>
          <w:sz w:val="28"/>
          <w:szCs w:val="28"/>
        </w:rPr>
        <w:t xml:space="preserve"> поселени</w:t>
      </w:r>
      <w:r w:rsidR="0098451B" w:rsidRPr="00AB0978">
        <w:rPr>
          <w:rFonts w:ascii="Times New Roman" w:eastAsia="Arial Unicode MS" w:hAnsi="Times New Roman" w:cs="Times New Roman"/>
          <w:kern w:val="1"/>
          <w:sz w:val="28"/>
          <w:szCs w:val="28"/>
        </w:rPr>
        <w:t>я</w:t>
      </w:r>
      <w:r w:rsidR="000F0184" w:rsidRPr="00AB0978">
        <w:rPr>
          <w:rFonts w:ascii="Times New Roman" w:eastAsia="Arial Unicode MS" w:hAnsi="Times New Roman" w:cs="Times New Roman"/>
          <w:kern w:val="1"/>
          <w:sz w:val="28"/>
          <w:szCs w:val="28"/>
        </w:rPr>
        <w:t xml:space="preserve"> по акту контрольного мероприятия</w:t>
      </w:r>
      <w:r w:rsidR="00DF2008" w:rsidRPr="00AB0978">
        <w:rPr>
          <w:rFonts w:ascii="Times New Roman" w:eastAsia="Arial Unicode MS" w:hAnsi="Times New Roman" w:cs="Times New Roman"/>
          <w:kern w:val="1"/>
          <w:sz w:val="28"/>
          <w:szCs w:val="28"/>
        </w:rPr>
        <w:t xml:space="preserve"> </w:t>
      </w:r>
      <w:r w:rsidR="0098451B" w:rsidRPr="00AB0978">
        <w:rPr>
          <w:rFonts w:ascii="Times New Roman" w:eastAsia="Arial Unicode MS" w:hAnsi="Times New Roman" w:cs="Times New Roman"/>
          <w:kern w:val="1"/>
          <w:sz w:val="28"/>
          <w:szCs w:val="28"/>
        </w:rPr>
        <w:t>возражений не поступило.</w:t>
      </w:r>
    </w:p>
    <w:p w14:paraId="0AFB9D91" w14:textId="77777777" w:rsidR="00FB410C" w:rsidRPr="00A307E4" w:rsidRDefault="00FB410C" w:rsidP="00DF2008">
      <w:pPr>
        <w:widowControl w:val="0"/>
        <w:suppressAutoHyphens/>
        <w:spacing w:after="0" w:line="240" w:lineRule="auto"/>
        <w:ind w:right="-1" w:firstLine="709"/>
        <w:jc w:val="both"/>
        <w:rPr>
          <w:rFonts w:ascii="Times New Roman" w:eastAsia="Arial Unicode MS" w:hAnsi="Times New Roman" w:cs="Times New Roman"/>
          <w:kern w:val="1"/>
          <w:sz w:val="24"/>
          <w:szCs w:val="24"/>
        </w:rPr>
      </w:pPr>
    </w:p>
    <w:p w14:paraId="71D86B9C" w14:textId="77777777" w:rsidR="0010613A" w:rsidRPr="00A307E4" w:rsidRDefault="0098451B" w:rsidP="00AB0978">
      <w:pPr>
        <w:widowControl w:val="0"/>
        <w:suppressAutoHyphens/>
        <w:spacing w:after="0" w:line="240" w:lineRule="auto"/>
        <w:ind w:right="-1" w:firstLine="709"/>
        <w:jc w:val="center"/>
        <w:rPr>
          <w:rFonts w:ascii="Times New Roman" w:eastAsia="Arial Unicode MS" w:hAnsi="Times New Roman" w:cs="Times New Roman"/>
          <w:kern w:val="1"/>
          <w:sz w:val="24"/>
          <w:szCs w:val="24"/>
        </w:rPr>
      </w:pPr>
      <w:r w:rsidRPr="00A307E4">
        <w:rPr>
          <w:rFonts w:ascii="Times New Roman" w:eastAsia="Arial Unicode MS" w:hAnsi="Times New Roman" w:cs="Times New Roman"/>
          <w:kern w:val="1"/>
          <w:sz w:val="20"/>
          <w:szCs w:val="20"/>
        </w:rPr>
        <w:t xml:space="preserve"> </w:t>
      </w:r>
    </w:p>
    <w:p w14:paraId="16A538C2" w14:textId="77777777" w:rsidR="0010613A" w:rsidRPr="00A307E4" w:rsidRDefault="00081ECF" w:rsidP="00DB73B9">
      <w:pPr>
        <w:widowControl w:val="0"/>
        <w:suppressAutoHyphens/>
        <w:spacing w:after="0" w:line="240" w:lineRule="auto"/>
        <w:ind w:right="-284" w:firstLine="709"/>
        <w:jc w:val="both"/>
        <w:rPr>
          <w:rFonts w:ascii="Times New Roman" w:eastAsia="Arial Unicode MS" w:hAnsi="Times New Roman" w:cs="Times New Roman"/>
          <w:kern w:val="1"/>
          <w:sz w:val="24"/>
          <w:szCs w:val="24"/>
        </w:rPr>
      </w:pPr>
      <w:r w:rsidRPr="00A307E4">
        <w:rPr>
          <w:rFonts w:ascii="Times New Roman" w:eastAsia="Arial Unicode MS" w:hAnsi="Times New Roman" w:cs="Times New Roman"/>
          <w:kern w:val="1"/>
          <w:sz w:val="24"/>
          <w:szCs w:val="24"/>
        </w:rPr>
        <w:t xml:space="preserve"> </w:t>
      </w:r>
    </w:p>
    <w:p w14:paraId="5B7F3255" w14:textId="77777777" w:rsidR="0010613A" w:rsidRPr="00A307E4" w:rsidRDefault="0010613A" w:rsidP="00DB73B9">
      <w:pPr>
        <w:autoSpaceDE w:val="0"/>
        <w:autoSpaceDN w:val="0"/>
        <w:adjustRightInd w:val="0"/>
        <w:spacing w:after="0" w:line="240" w:lineRule="auto"/>
        <w:ind w:firstLine="709"/>
        <w:jc w:val="both"/>
        <w:rPr>
          <w:rFonts w:ascii="Arial" w:eastAsia="Times New Roman" w:hAnsi="Arial" w:cs="Arial"/>
          <w:snapToGrid w:val="0"/>
          <w:sz w:val="24"/>
          <w:szCs w:val="24"/>
          <w:vertAlign w:val="superscript"/>
          <w:lang w:eastAsia="ru-RU"/>
        </w:rPr>
      </w:pPr>
    </w:p>
    <w:p w14:paraId="39BAC823" w14:textId="77777777" w:rsidR="0010613A" w:rsidRPr="00A307E4" w:rsidRDefault="0010613A" w:rsidP="00DB73B9">
      <w:pPr>
        <w:autoSpaceDE w:val="0"/>
        <w:autoSpaceDN w:val="0"/>
        <w:adjustRightInd w:val="0"/>
        <w:spacing w:after="0" w:line="240" w:lineRule="auto"/>
        <w:ind w:firstLine="709"/>
        <w:jc w:val="both"/>
        <w:rPr>
          <w:rFonts w:ascii="Arial" w:eastAsia="Times New Roman" w:hAnsi="Arial" w:cs="Arial"/>
          <w:snapToGrid w:val="0"/>
          <w:sz w:val="24"/>
          <w:szCs w:val="24"/>
          <w:vertAlign w:val="superscript"/>
          <w:lang w:eastAsia="ru-RU"/>
        </w:rPr>
      </w:pPr>
    </w:p>
    <w:p w14:paraId="4D9CB7B6" w14:textId="77777777" w:rsidR="00890339" w:rsidRPr="00890339" w:rsidRDefault="00890339" w:rsidP="00890339">
      <w:pPr>
        <w:spacing w:after="0"/>
        <w:ind w:left="-709" w:firstLine="709"/>
        <w:jc w:val="both"/>
        <w:outlineLvl w:val="0"/>
        <w:rPr>
          <w:rFonts w:ascii="Times New Roman" w:eastAsia="Times New Roman" w:hAnsi="Times New Roman" w:cs="Times New Roman"/>
          <w:sz w:val="28"/>
          <w:szCs w:val="28"/>
          <w:lang w:eastAsia="ru-RU"/>
        </w:rPr>
      </w:pPr>
      <w:r w:rsidRPr="00890339">
        <w:rPr>
          <w:rFonts w:ascii="Times New Roman" w:eastAsia="Times New Roman" w:hAnsi="Times New Roman" w:cs="Times New Roman"/>
          <w:sz w:val="28"/>
          <w:szCs w:val="28"/>
          <w:lang w:eastAsia="ru-RU"/>
        </w:rPr>
        <w:t xml:space="preserve">Ведущий инспектор Контрольно-счетной               </w:t>
      </w:r>
    </w:p>
    <w:p w14:paraId="1040A885" w14:textId="77777777" w:rsidR="00890339" w:rsidRPr="00890339" w:rsidRDefault="00890339" w:rsidP="00890339">
      <w:pPr>
        <w:spacing w:after="0"/>
        <w:ind w:left="-709" w:firstLine="709"/>
        <w:jc w:val="both"/>
        <w:outlineLvl w:val="0"/>
        <w:rPr>
          <w:rFonts w:ascii="Times New Roman" w:eastAsia="Times New Roman" w:hAnsi="Times New Roman" w:cs="Times New Roman"/>
          <w:sz w:val="28"/>
          <w:szCs w:val="28"/>
          <w:lang w:eastAsia="ru-RU"/>
        </w:rPr>
      </w:pPr>
      <w:r w:rsidRPr="00890339">
        <w:rPr>
          <w:rFonts w:ascii="Times New Roman" w:eastAsia="Times New Roman" w:hAnsi="Times New Roman" w:cs="Times New Roman"/>
          <w:sz w:val="28"/>
          <w:szCs w:val="28"/>
          <w:lang w:eastAsia="ru-RU"/>
        </w:rPr>
        <w:t xml:space="preserve">палаты МО «Турочакский </w:t>
      </w:r>
      <w:proofErr w:type="gramStart"/>
      <w:r w:rsidRPr="00890339">
        <w:rPr>
          <w:rFonts w:ascii="Times New Roman" w:eastAsia="Times New Roman" w:hAnsi="Times New Roman" w:cs="Times New Roman"/>
          <w:sz w:val="28"/>
          <w:szCs w:val="28"/>
          <w:lang w:eastAsia="ru-RU"/>
        </w:rPr>
        <w:t xml:space="preserve">район»   </w:t>
      </w:r>
      <w:proofErr w:type="gramEnd"/>
      <w:r w:rsidRPr="008903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0339">
        <w:rPr>
          <w:rFonts w:ascii="Times New Roman" w:eastAsia="Times New Roman" w:hAnsi="Times New Roman" w:cs="Times New Roman"/>
          <w:sz w:val="28"/>
          <w:szCs w:val="28"/>
          <w:lang w:eastAsia="ru-RU"/>
        </w:rPr>
        <w:t xml:space="preserve">  ____________  </w:t>
      </w:r>
      <w:proofErr w:type="spellStart"/>
      <w:r w:rsidRPr="00890339">
        <w:rPr>
          <w:rFonts w:ascii="Times New Roman" w:eastAsia="Times New Roman" w:hAnsi="Times New Roman" w:cs="Times New Roman"/>
          <w:sz w:val="28"/>
          <w:szCs w:val="28"/>
          <w:lang w:eastAsia="ru-RU"/>
        </w:rPr>
        <w:t>Е.А.Санина</w:t>
      </w:r>
      <w:proofErr w:type="spellEnd"/>
    </w:p>
    <w:p w14:paraId="1B8DC345" w14:textId="77777777" w:rsidR="00DB73B9" w:rsidRPr="00DB73B9" w:rsidRDefault="00DB73B9" w:rsidP="00DB73B9">
      <w:pPr>
        <w:widowControl w:val="0"/>
        <w:shd w:val="clear" w:color="auto" w:fill="FFFFFF"/>
        <w:suppressAutoHyphens/>
        <w:autoSpaceDE w:val="0"/>
        <w:spacing w:after="0" w:line="317" w:lineRule="exact"/>
        <w:ind w:left="22"/>
        <w:jc w:val="both"/>
        <w:rPr>
          <w:rFonts w:ascii="Times New Roman" w:eastAsia="Times New Roman" w:hAnsi="Times New Roman" w:cs="Times New Roman"/>
          <w:spacing w:val="5"/>
          <w:sz w:val="28"/>
          <w:szCs w:val="27"/>
          <w:lang w:eastAsia="ar-SA"/>
        </w:rPr>
      </w:pPr>
      <w:r w:rsidRPr="00DB73B9">
        <w:rPr>
          <w:rFonts w:ascii="Times New Roman" w:eastAsia="Times New Roman" w:hAnsi="Times New Roman" w:cs="Times New Roman"/>
          <w:spacing w:val="5"/>
          <w:sz w:val="28"/>
          <w:szCs w:val="27"/>
          <w:lang w:eastAsia="ar-SA"/>
        </w:rPr>
        <w:t xml:space="preserve"> </w:t>
      </w:r>
    </w:p>
    <w:p w14:paraId="2888F673"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29635F16"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6443A981"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12CAA3E4"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02FE1622"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68A3C195"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6D4669EA"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415A1F5B" w14:textId="77777777" w:rsidR="0010613A" w:rsidRPr="0010613A" w:rsidRDefault="0010613A" w:rsidP="00DB73B9">
      <w:pPr>
        <w:autoSpaceDE w:val="0"/>
        <w:autoSpaceDN w:val="0"/>
        <w:adjustRightInd w:val="0"/>
        <w:spacing w:after="0" w:line="240" w:lineRule="auto"/>
        <w:ind w:firstLine="709"/>
        <w:jc w:val="both"/>
        <w:rPr>
          <w:rFonts w:ascii="Arial" w:eastAsia="Times New Roman" w:hAnsi="Arial" w:cs="Arial"/>
          <w:snapToGrid w:val="0"/>
          <w:sz w:val="20"/>
          <w:szCs w:val="20"/>
          <w:vertAlign w:val="superscript"/>
          <w:lang w:eastAsia="ru-RU"/>
        </w:rPr>
      </w:pPr>
    </w:p>
    <w:p w14:paraId="3971CEE2" w14:textId="77777777" w:rsidR="00852169" w:rsidRDefault="00852169" w:rsidP="00DB73B9">
      <w:pPr>
        <w:jc w:val="both"/>
      </w:pPr>
    </w:p>
    <w:sectPr w:rsidR="00852169" w:rsidSect="00AF3335">
      <w:headerReference w:type="default" r:id="rId12"/>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86C6" w14:textId="77777777" w:rsidR="004C5C96" w:rsidRDefault="004C5C96" w:rsidP="005152FB">
      <w:pPr>
        <w:spacing w:after="0" w:line="240" w:lineRule="auto"/>
      </w:pPr>
      <w:r>
        <w:separator/>
      </w:r>
    </w:p>
  </w:endnote>
  <w:endnote w:type="continuationSeparator" w:id="0">
    <w:p w14:paraId="4A56C6A6" w14:textId="77777777" w:rsidR="004C5C96" w:rsidRDefault="004C5C96" w:rsidP="0051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BC52" w14:textId="77777777" w:rsidR="004C5C96" w:rsidRDefault="004C5C96" w:rsidP="005152FB">
      <w:pPr>
        <w:spacing w:after="0" w:line="240" w:lineRule="auto"/>
      </w:pPr>
      <w:r>
        <w:separator/>
      </w:r>
    </w:p>
  </w:footnote>
  <w:footnote w:type="continuationSeparator" w:id="0">
    <w:p w14:paraId="0BD4F65D" w14:textId="77777777" w:rsidR="004C5C96" w:rsidRDefault="004C5C96" w:rsidP="0051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54669"/>
      <w:docPartObj>
        <w:docPartGallery w:val="Page Numbers (Top of Page)"/>
        <w:docPartUnique/>
      </w:docPartObj>
    </w:sdtPr>
    <w:sdtEndPr/>
    <w:sdtContent>
      <w:p w14:paraId="1E92615C" w14:textId="77777777" w:rsidR="00AB0978" w:rsidRDefault="00AB0978">
        <w:pPr>
          <w:pStyle w:val="a5"/>
          <w:jc w:val="right"/>
        </w:pPr>
        <w:r>
          <w:fldChar w:fldCharType="begin"/>
        </w:r>
        <w:r>
          <w:instrText>PAGE   \* MERGEFORMAT</w:instrText>
        </w:r>
        <w:r>
          <w:fldChar w:fldCharType="separate"/>
        </w:r>
        <w:r w:rsidR="004F0A88">
          <w:rPr>
            <w:noProof/>
          </w:rPr>
          <w:t>17</w:t>
        </w:r>
        <w:r>
          <w:fldChar w:fldCharType="end"/>
        </w:r>
      </w:p>
    </w:sdtContent>
  </w:sdt>
  <w:p w14:paraId="70ADDA6A" w14:textId="77777777" w:rsidR="00AB0978" w:rsidRDefault="00AB09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0A7"/>
    <w:multiLevelType w:val="hybridMultilevel"/>
    <w:tmpl w:val="9AD462C0"/>
    <w:lvl w:ilvl="0" w:tplc="F20EA0EA">
      <w:start w:val="1"/>
      <w:numFmt w:val="decimal"/>
      <w:lvlText w:val="%1."/>
      <w:lvlJc w:val="left"/>
      <w:pPr>
        <w:ind w:left="360" w:hanging="360"/>
      </w:pPr>
      <w:rPr>
        <w:rFonts w:hint="default"/>
        <w:b/>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32A70F8"/>
    <w:multiLevelType w:val="hybridMultilevel"/>
    <w:tmpl w:val="A09C0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1846"/>
    <w:multiLevelType w:val="hybridMultilevel"/>
    <w:tmpl w:val="D9EA7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80BE5"/>
    <w:multiLevelType w:val="hybridMultilevel"/>
    <w:tmpl w:val="0B7048C6"/>
    <w:lvl w:ilvl="0" w:tplc="849024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250C2"/>
    <w:multiLevelType w:val="hybridMultilevel"/>
    <w:tmpl w:val="17DCBC38"/>
    <w:lvl w:ilvl="0" w:tplc="E67A713A">
      <w:start w:val="4"/>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9C118E9"/>
    <w:multiLevelType w:val="hybridMultilevel"/>
    <w:tmpl w:val="84A2E350"/>
    <w:lvl w:ilvl="0" w:tplc="E4A8BE0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D204D"/>
    <w:multiLevelType w:val="hybridMultilevel"/>
    <w:tmpl w:val="B2282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A73286"/>
    <w:multiLevelType w:val="multilevel"/>
    <w:tmpl w:val="0EC0312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2A81716"/>
    <w:multiLevelType w:val="hybridMultilevel"/>
    <w:tmpl w:val="9C4CAD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A28A4"/>
    <w:multiLevelType w:val="multilevel"/>
    <w:tmpl w:val="863AED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E25FD0"/>
    <w:multiLevelType w:val="hybridMultilevel"/>
    <w:tmpl w:val="28105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C3B5C14"/>
    <w:multiLevelType w:val="hybridMultilevel"/>
    <w:tmpl w:val="B1B875C8"/>
    <w:lvl w:ilvl="0" w:tplc="E08266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173E9F"/>
    <w:multiLevelType w:val="hybridMultilevel"/>
    <w:tmpl w:val="FB2C5FEC"/>
    <w:lvl w:ilvl="0" w:tplc="37E0049A">
      <w:start w:val="1"/>
      <w:numFmt w:val="decimal"/>
      <w:lvlText w:val="%1."/>
      <w:lvlJc w:val="left"/>
      <w:pPr>
        <w:ind w:left="1068" w:hanging="360"/>
      </w:pPr>
      <w:rPr>
        <w:rFonts w:eastAsia="Arial Unicode M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3705CCA"/>
    <w:multiLevelType w:val="hybridMultilevel"/>
    <w:tmpl w:val="9B0E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A19EC"/>
    <w:multiLevelType w:val="hybridMultilevel"/>
    <w:tmpl w:val="5C64F9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52240349"/>
    <w:multiLevelType w:val="multilevel"/>
    <w:tmpl w:val="C2F6D1E4"/>
    <w:lvl w:ilvl="0">
      <w:start w:val="1"/>
      <w:numFmt w:val="decimal"/>
      <w:lvlText w:val="%1."/>
      <w:lvlJc w:val="left"/>
      <w:pPr>
        <w:ind w:left="502" w:hanging="360"/>
      </w:pPr>
      <w:rPr>
        <w:rFonts w:hint="default"/>
        <w:b/>
        <w:color w:val="auto"/>
      </w:rPr>
    </w:lvl>
    <w:lvl w:ilvl="1">
      <w:start w:val="1"/>
      <w:numFmt w:val="decimal"/>
      <w:isLgl/>
      <w:lvlText w:val="%1.%2."/>
      <w:lvlJc w:val="left"/>
      <w:pPr>
        <w:ind w:left="1080" w:hanging="720"/>
      </w:pPr>
      <w:rPr>
        <w:rFonts w:eastAsia="Impact" w:hint="default"/>
        <w:sz w:val="28"/>
        <w:szCs w:val="28"/>
      </w:rPr>
    </w:lvl>
    <w:lvl w:ilvl="2">
      <w:start w:val="1"/>
      <w:numFmt w:val="decimal"/>
      <w:isLgl/>
      <w:lvlText w:val="%1.%2.%3."/>
      <w:lvlJc w:val="left"/>
      <w:pPr>
        <w:ind w:left="1080" w:hanging="720"/>
      </w:pPr>
      <w:rPr>
        <w:rFonts w:eastAsia="Impact" w:hint="default"/>
        <w:sz w:val="26"/>
      </w:rPr>
    </w:lvl>
    <w:lvl w:ilvl="3">
      <w:start w:val="1"/>
      <w:numFmt w:val="decimal"/>
      <w:isLgl/>
      <w:lvlText w:val="%1.%2.%3.%4."/>
      <w:lvlJc w:val="left"/>
      <w:pPr>
        <w:ind w:left="1440" w:hanging="1080"/>
      </w:pPr>
      <w:rPr>
        <w:rFonts w:eastAsia="Impact" w:hint="default"/>
        <w:sz w:val="26"/>
      </w:rPr>
    </w:lvl>
    <w:lvl w:ilvl="4">
      <w:start w:val="1"/>
      <w:numFmt w:val="decimal"/>
      <w:isLgl/>
      <w:lvlText w:val="%1.%2.%3.%4.%5."/>
      <w:lvlJc w:val="left"/>
      <w:pPr>
        <w:ind w:left="1800" w:hanging="1440"/>
      </w:pPr>
      <w:rPr>
        <w:rFonts w:eastAsia="Impact" w:hint="default"/>
        <w:sz w:val="26"/>
      </w:rPr>
    </w:lvl>
    <w:lvl w:ilvl="5">
      <w:start w:val="1"/>
      <w:numFmt w:val="decimal"/>
      <w:isLgl/>
      <w:lvlText w:val="%1.%2.%3.%4.%5.%6."/>
      <w:lvlJc w:val="left"/>
      <w:pPr>
        <w:ind w:left="1800" w:hanging="1440"/>
      </w:pPr>
      <w:rPr>
        <w:rFonts w:eastAsia="Impact" w:hint="default"/>
        <w:sz w:val="26"/>
      </w:rPr>
    </w:lvl>
    <w:lvl w:ilvl="6">
      <w:start w:val="1"/>
      <w:numFmt w:val="decimal"/>
      <w:isLgl/>
      <w:lvlText w:val="%1.%2.%3.%4.%5.%6.%7."/>
      <w:lvlJc w:val="left"/>
      <w:pPr>
        <w:ind w:left="2160" w:hanging="1800"/>
      </w:pPr>
      <w:rPr>
        <w:rFonts w:eastAsia="Impact" w:hint="default"/>
        <w:sz w:val="26"/>
      </w:rPr>
    </w:lvl>
    <w:lvl w:ilvl="7">
      <w:start w:val="1"/>
      <w:numFmt w:val="decimal"/>
      <w:isLgl/>
      <w:lvlText w:val="%1.%2.%3.%4.%5.%6.%7.%8."/>
      <w:lvlJc w:val="left"/>
      <w:pPr>
        <w:ind w:left="2160" w:hanging="1800"/>
      </w:pPr>
      <w:rPr>
        <w:rFonts w:eastAsia="Impact" w:hint="default"/>
        <w:sz w:val="26"/>
      </w:rPr>
    </w:lvl>
    <w:lvl w:ilvl="8">
      <w:start w:val="1"/>
      <w:numFmt w:val="decimal"/>
      <w:isLgl/>
      <w:lvlText w:val="%1.%2.%3.%4.%5.%6.%7.%8.%9."/>
      <w:lvlJc w:val="left"/>
      <w:pPr>
        <w:ind w:left="2520" w:hanging="2160"/>
      </w:pPr>
      <w:rPr>
        <w:rFonts w:eastAsia="Impact" w:hint="default"/>
        <w:sz w:val="26"/>
      </w:rPr>
    </w:lvl>
  </w:abstractNum>
  <w:abstractNum w:abstractNumId="16" w15:restartNumberingAfterBreak="0">
    <w:nsid w:val="52B64F81"/>
    <w:multiLevelType w:val="hybridMultilevel"/>
    <w:tmpl w:val="A3C8D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7B179DF"/>
    <w:multiLevelType w:val="hybridMultilevel"/>
    <w:tmpl w:val="1A163EE8"/>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8" w15:restartNumberingAfterBreak="0">
    <w:nsid w:val="5EAF1D6E"/>
    <w:multiLevelType w:val="hybridMultilevel"/>
    <w:tmpl w:val="4236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19B2"/>
    <w:multiLevelType w:val="hybridMultilevel"/>
    <w:tmpl w:val="D554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034912"/>
    <w:multiLevelType w:val="hybridMultilevel"/>
    <w:tmpl w:val="8C947C4E"/>
    <w:lvl w:ilvl="0" w:tplc="0419000F">
      <w:start w:val="1"/>
      <w:numFmt w:val="decimal"/>
      <w:lvlText w:val="%1."/>
      <w:lvlJc w:val="left"/>
      <w:pPr>
        <w:ind w:left="928" w:hanging="360"/>
      </w:p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21" w15:restartNumberingAfterBreak="0">
    <w:nsid w:val="643871C2"/>
    <w:multiLevelType w:val="multilevel"/>
    <w:tmpl w:val="C8A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E477B"/>
    <w:multiLevelType w:val="hybridMultilevel"/>
    <w:tmpl w:val="AB80CBF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7E27DF"/>
    <w:multiLevelType w:val="hybridMultilevel"/>
    <w:tmpl w:val="3522D220"/>
    <w:lvl w:ilvl="0" w:tplc="6F50ED8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4A48D5"/>
    <w:multiLevelType w:val="hybridMultilevel"/>
    <w:tmpl w:val="EC02A094"/>
    <w:lvl w:ilvl="0" w:tplc="C57A8ADC">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75673625">
    <w:abstractNumId w:val="18"/>
  </w:num>
  <w:num w:numId="2" w16cid:durableId="1577281024">
    <w:abstractNumId w:val="13"/>
  </w:num>
  <w:num w:numId="3" w16cid:durableId="1978872743">
    <w:abstractNumId w:val="12"/>
  </w:num>
  <w:num w:numId="4" w16cid:durableId="676463965">
    <w:abstractNumId w:val="11"/>
  </w:num>
  <w:num w:numId="5" w16cid:durableId="1541480004">
    <w:abstractNumId w:val="3"/>
  </w:num>
  <w:num w:numId="6" w16cid:durableId="1238973844">
    <w:abstractNumId w:val="24"/>
  </w:num>
  <w:num w:numId="7" w16cid:durableId="572393754">
    <w:abstractNumId w:val="22"/>
  </w:num>
  <w:num w:numId="8" w16cid:durableId="1689986776">
    <w:abstractNumId w:val="9"/>
  </w:num>
  <w:num w:numId="9" w16cid:durableId="1167137809">
    <w:abstractNumId w:val="7"/>
  </w:num>
  <w:num w:numId="10" w16cid:durableId="663246368">
    <w:abstractNumId w:val="21"/>
  </w:num>
  <w:num w:numId="11" w16cid:durableId="1071778357">
    <w:abstractNumId w:val="15"/>
  </w:num>
  <w:num w:numId="12" w16cid:durableId="2049841185">
    <w:abstractNumId w:val="14"/>
  </w:num>
  <w:num w:numId="13" w16cid:durableId="197402157">
    <w:abstractNumId w:val="10"/>
  </w:num>
  <w:num w:numId="14" w16cid:durableId="1568421109">
    <w:abstractNumId w:val="19"/>
  </w:num>
  <w:num w:numId="15" w16cid:durableId="1604457060">
    <w:abstractNumId w:val="16"/>
  </w:num>
  <w:num w:numId="16" w16cid:durableId="1498615616">
    <w:abstractNumId w:val="17"/>
  </w:num>
  <w:num w:numId="17" w16cid:durableId="366878852">
    <w:abstractNumId w:val="1"/>
  </w:num>
  <w:num w:numId="18" w16cid:durableId="789202209">
    <w:abstractNumId w:val="5"/>
  </w:num>
  <w:num w:numId="19" w16cid:durableId="125664413">
    <w:abstractNumId w:val="0"/>
  </w:num>
  <w:num w:numId="20" w16cid:durableId="1948349862">
    <w:abstractNumId w:val="6"/>
  </w:num>
  <w:num w:numId="21" w16cid:durableId="700742732">
    <w:abstractNumId w:val="23"/>
  </w:num>
  <w:num w:numId="22" w16cid:durableId="509805667">
    <w:abstractNumId w:val="2"/>
  </w:num>
  <w:num w:numId="23" w16cid:durableId="1164777433">
    <w:abstractNumId w:val="4"/>
  </w:num>
  <w:num w:numId="24" w16cid:durableId="821853496">
    <w:abstractNumId w:val="20"/>
  </w:num>
  <w:num w:numId="25" w16cid:durableId="32597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4F"/>
    <w:rsid w:val="0000712C"/>
    <w:rsid w:val="000674BC"/>
    <w:rsid w:val="00081ECF"/>
    <w:rsid w:val="000B29D0"/>
    <w:rsid w:val="000F0184"/>
    <w:rsid w:val="0010613A"/>
    <w:rsid w:val="002545C2"/>
    <w:rsid w:val="00295CF6"/>
    <w:rsid w:val="002C2F5A"/>
    <w:rsid w:val="00412A10"/>
    <w:rsid w:val="004211B2"/>
    <w:rsid w:val="00472D53"/>
    <w:rsid w:val="004C5C96"/>
    <w:rsid w:val="004F0A88"/>
    <w:rsid w:val="005152FB"/>
    <w:rsid w:val="00515FDE"/>
    <w:rsid w:val="00531D87"/>
    <w:rsid w:val="00561A36"/>
    <w:rsid w:val="00571530"/>
    <w:rsid w:val="00622AA0"/>
    <w:rsid w:val="006860D2"/>
    <w:rsid w:val="006A0BCC"/>
    <w:rsid w:val="006C06E2"/>
    <w:rsid w:val="00784E2A"/>
    <w:rsid w:val="00784FBE"/>
    <w:rsid w:val="007D693B"/>
    <w:rsid w:val="007E6833"/>
    <w:rsid w:val="00852169"/>
    <w:rsid w:val="00890339"/>
    <w:rsid w:val="008F6B68"/>
    <w:rsid w:val="00966A6D"/>
    <w:rsid w:val="00973A22"/>
    <w:rsid w:val="0098451B"/>
    <w:rsid w:val="009B5480"/>
    <w:rsid w:val="009C4F15"/>
    <w:rsid w:val="00A01330"/>
    <w:rsid w:val="00A307E4"/>
    <w:rsid w:val="00AA702C"/>
    <w:rsid w:val="00AB096E"/>
    <w:rsid w:val="00AB0978"/>
    <w:rsid w:val="00AE2CD1"/>
    <w:rsid w:val="00AF3335"/>
    <w:rsid w:val="00AF4814"/>
    <w:rsid w:val="00B57096"/>
    <w:rsid w:val="00B77535"/>
    <w:rsid w:val="00B93B81"/>
    <w:rsid w:val="00BC730E"/>
    <w:rsid w:val="00BD0D27"/>
    <w:rsid w:val="00C17803"/>
    <w:rsid w:val="00C430E6"/>
    <w:rsid w:val="00C86529"/>
    <w:rsid w:val="00CA7633"/>
    <w:rsid w:val="00CB4C30"/>
    <w:rsid w:val="00CE5F35"/>
    <w:rsid w:val="00D058AF"/>
    <w:rsid w:val="00DA7EB4"/>
    <w:rsid w:val="00DB73B9"/>
    <w:rsid w:val="00DF2008"/>
    <w:rsid w:val="00E222B3"/>
    <w:rsid w:val="00E611B1"/>
    <w:rsid w:val="00E62552"/>
    <w:rsid w:val="00ED1FE3"/>
    <w:rsid w:val="00F50B87"/>
    <w:rsid w:val="00F6214F"/>
    <w:rsid w:val="00FA0727"/>
    <w:rsid w:val="00FB410C"/>
    <w:rsid w:val="00FD6367"/>
    <w:rsid w:val="00FE5B71"/>
    <w:rsid w:val="00FF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B9F"/>
  <w15:docId w15:val="{14618AFC-48F0-4CF6-8F41-0C2B4597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B0978"/>
    <w:pPr>
      <w:keepNext/>
      <w:spacing w:after="0" w:line="240" w:lineRule="auto"/>
      <w:ind w:firstLine="709"/>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AB0978"/>
    <w:pPr>
      <w:keepNext/>
      <w:keepLines/>
      <w:spacing w:before="200" w:after="0" w:line="240" w:lineRule="auto"/>
      <w:ind w:firstLine="709"/>
      <w:jc w:val="both"/>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B81"/>
    <w:pPr>
      <w:spacing w:after="0" w:line="240" w:lineRule="auto"/>
    </w:pPr>
  </w:style>
  <w:style w:type="paragraph" w:styleId="2">
    <w:name w:val="Body Text 2"/>
    <w:basedOn w:val="a"/>
    <w:link w:val="20"/>
    <w:uiPriority w:val="99"/>
    <w:rsid w:val="00AB096E"/>
    <w:pPr>
      <w:widowControl w:val="0"/>
      <w:suppressAutoHyphens/>
      <w:autoSpaceDE w:val="0"/>
      <w:spacing w:after="0" w:line="240" w:lineRule="auto"/>
      <w:ind w:right="-286"/>
      <w:jc w:val="both"/>
    </w:pPr>
    <w:rPr>
      <w:rFonts w:ascii="Times New Roman" w:eastAsia="Times New Roman" w:hAnsi="Times New Roman" w:cs="Times New Roman"/>
      <w:sz w:val="28"/>
      <w:szCs w:val="20"/>
      <w:lang w:eastAsia="ar-SA"/>
    </w:rPr>
  </w:style>
  <w:style w:type="character" w:customStyle="1" w:styleId="20">
    <w:name w:val="Основной текст 2 Знак"/>
    <w:basedOn w:val="a0"/>
    <w:link w:val="2"/>
    <w:uiPriority w:val="99"/>
    <w:rsid w:val="00AB096E"/>
    <w:rPr>
      <w:rFonts w:ascii="Times New Roman" w:eastAsia="Times New Roman" w:hAnsi="Times New Roman" w:cs="Times New Roman"/>
      <w:sz w:val="28"/>
      <w:szCs w:val="20"/>
      <w:lang w:eastAsia="ar-SA"/>
    </w:rPr>
  </w:style>
  <w:style w:type="paragraph" w:styleId="a4">
    <w:name w:val="List Paragraph"/>
    <w:basedOn w:val="a"/>
    <w:uiPriority w:val="34"/>
    <w:qFormat/>
    <w:rsid w:val="00D058AF"/>
    <w:pPr>
      <w:ind w:left="720"/>
      <w:contextualSpacing/>
    </w:pPr>
  </w:style>
  <w:style w:type="paragraph" w:styleId="a5">
    <w:name w:val="header"/>
    <w:basedOn w:val="a"/>
    <w:link w:val="a6"/>
    <w:uiPriority w:val="99"/>
    <w:unhideWhenUsed/>
    <w:rsid w:val="005152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52FB"/>
  </w:style>
  <w:style w:type="paragraph" w:styleId="a7">
    <w:name w:val="footer"/>
    <w:basedOn w:val="a"/>
    <w:link w:val="a8"/>
    <w:uiPriority w:val="99"/>
    <w:unhideWhenUsed/>
    <w:rsid w:val="005152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52FB"/>
  </w:style>
  <w:style w:type="character" w:customStyle="1" w:styleId="10">
    <w:name w:val="Заголовок 1 Знак"/>
    <w:basedOn w:val="a0"/>
    <w:link w:val="1"/>
    <w:rsid w:val="00AB097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AB0978"/>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B0978"/>
  </w:style>
  <w:style w:type="paragraph" w:styleId="a9">
    <w:name w:val="Title"/>
    <w:basedOn w:val="a"/>
    <w:link w:val="aa"/>
    <w:qFormat/>
    <w:rsid w:val="00AB0978"/>
    <w:pPr>
      <w:spacing w:after="0" w:line="240" w:lineRule="auto"/>
      <w:ind w:firstLine="709"/>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AB0978"/>
    <w:rPr>
      <w:rFonts w:ascii="Times New Roman" w:eastAsia="Times New Roman" w:hAnsi="Times New Roman" w:cs="Times New Roman"/>
      <w:b/>
      <w:bCs/>
      <w:sz w:val="24"/>
      <w:szCs w:val="24"/>
      <w:lang w:eastAsia="ru-RU"/>
    </w:rPr>
  </w:style>
  <w:style w:type="table" w:styleId="ab">
    <w:name w:val="Table Grid"/>
    <w:basedOn w:val="a1"/>
    <w:rsid w:val="00AB0978"/>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0978"/>
    <w:pPr>
      <w:spacing w:after="0" w:line="240" w:lineRule="auto"/>
      <w:ind w:firstLine="709"/>
      <w:jc w:val="both"/>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B0978"/>
    <w:rPr>
      <w:rFonts w:ascii="Segoe UI" w:eastAsia="Times New Roman" w:hAnsi="Segoe UI" w:cs="Segoe UI"/>
      <w:sz w:val="18"/>
      <w:szCs w:val="18"/>
      <w:lang w:eastAsia="ru-RU"/>
    </w:rPr>
  </w:style>
  <w:style w:type="paragraph" w:styleId="ae">
    <w:name w:val="Body Text"/>
    <w:basedOn w:val="a"/>
    <w:link w:val="af"/>
    <w:rsid w:val="00AB0978"/>
    <w:pPr>
      <w:widowControl w:val="0"/>
      <w:suppressAutoHyphens/>
      <w:autoSpaceDE w:val="0"/>
      <w:spacing w:after="120" w:line="240" w:lineRule="auto"/>
      <w:ind w:firstLine="709"/>
      <w:jc w:val="both"/>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AB0978"/>
    <w:rPr>
      <w:rFonts w:ascii="Times New Roman" w:eastAsia="Times New Roman" w:hAnsi="Times New Roman" w:cs="Times New Roman"/>
      <w:sz w:val="20"/>
      <w:szCs w:val="20"/>
      <w:lang w:eastAsia="ar-SA"/>
    </w:rPr>
  </w:style>
  <w:style w:type="paragraph" w:styleId="af0">
    <w:name w:val="Normal (Web)"/>
    <w:basedOn w:val="a"/>
    <w:uiPriority w:val="99"/>
    <w:semiHidden/>
    <w:unhideWhenUsed/>
    <w:rsid w:val="00AB097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0978"/>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0978"/>
    <w:rPr>
      <w:rFonts w:ascii="Times New Roman" w:eastAsia="Times New Roman" w:hAnsi="Times New Roman" w:cs="Times New Roman"/>
      <w:sz w:val="24"/>
      <w:szCs w:val="24"/>
      <w:lang w:eastAsia="ru-RU"/>
    </w:rPr>
  </w:style>
  <w:style w:type="paragraph" w:customStyle="1" w:styleId="ConsPlusNormal">
    <w:name w:val="ConsPlusNormal"/>
    <w:rsid w:val="00AB097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AB0978"/>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f1">
    <w:name w:val="Body Text Indent"/>
    <w:basedOn w:val="a"/>
    <w:link w:val="af2"/>
    <w:uiPriority w:val="99"/>
    <w:unhideWhenUsed/>
    <w:rsid w:val="00AB0978"/>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AB0978"/>
    <w:rPr>
      <w:rFonts w:ascii="Times New Roman" w:eastAsia="Times New Roman" w:hAnsi="Times New Roman" w:cs="Times New Roman"/>
      <w:sz w:val="24"/>
      <w:szCs w:val="24"/>
      <w:lang w:eastAsia="ru-RU"/>
    </w:rPr>
  </w:style>
  <w:style w:type="paragraph" w:customStyle="1" w:styleId="12">
    <w:name w:val="Знак Знак Знак Знак Знак Знак1 Знак"/>
    <w:basedOn w:val="a"/>
    <w:semiHidden/>
    <w:rsid w:val="00AB0978"/>
    <w:pPr>
      <w:tabs>
        <w:tab w:val="num" w:pos="720"/>
      </w:tabs>
      <w:spacing w:before="120" w:after="160" w:line="240" w:lineRule="exact"/>
      <w:ind w:left="720" w:hanging="360"/>
      <w:jc w:val="both"/>
    </w:pPr>
    <w:rPr>
      <w:rFonts w:ascii="Verdana" w:eastAsia="Times New Roman" w:hAnsi="Verdana" w:cs="Times New Roman"/>
      <w:sz w:val="20"/>
      <w:szCs w:val="20"/>
      <w:lang w:val="en-US"/>
    </w:rPr>
  </w:style>
  <w:style w:type="character" w:styleId="af3">
    <w:name w:val="Hyperlink"/>
    <w:basedOn w:val="a0"/>
    <w:uiPriority w:val="99"/>
    <w:semiHidden/>
    <w:unhideWhenUsed/>
    <w:rsid w:val="00AB0978"/>
    <w:rPr>
      <w:color w:val="0000FF"/>
      <w:u w:val="single"/>
    </w:rPr>
  </w:style>
  <w:style w:type="paragraph" w:customStyle="1" w:styleId="p8">
    <w:name w:val="p8"/>
    <w:basedOn w:val="a"/>
    <w:rsid w:val="00AB0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B0978"/>
  </w:style>
  <w:style w:type="character" w:customStyle="1" w:styleId="s3">
    <w:name w:val="s3"/>
    <w:basedOn w:val="a0"/>
    <w:rsid w:val="00AB0978"/>
  </w:style>
  <w:style w:type="paragraph" w:customStyle="1" w:styleId="af4">
    <w:name w:val="Знак"/>
    <w:basedOn w:val="a"/>
    <w:rsid w:val="00AB0978"/>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styleId="af5">
    <w:name w:val="Emphasis"/>
    <w:basedOn w:val="a0"/>
    <w:uiPriority w:val="20"/>
    <w:qFormat/>
    <w:rsid w:val="00AB0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0497C575C2F6209EB0793EF473FC92C95529E7FB577F0BFCA5B7E8D112B11D7B1D26AB0D9D832CB74F292B5779EF990EB47A3D7W4I5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737ABC52AFCC48EE9F4723C30244C049FA24C6C1769A92FB58657E95D1B7113C54AFBB18F9CE48D0C94A054A049158FDEA54355BD3D5AFWE21F" TargetMode="External"/><Relationship Id="rId5" Type="http://schemas.openxmlformats.org/officeDocument/2006/relationships/webSettings" Target="webSettings.xml"/><Relationship Id="rId10" Type="http://schemas.openxmlformats.org/officeDocument/2006/relationships/hyperlink" Target="consultantplus://offline/ref=981F7FF54F21C199A78DE781432F2CA7C5BA71B7E250612EC547811FF0A2D8939EFAC23846978EFABF57470B5B5C243FAFC70B5351DBE2FEX2T5J" TargetMode="External"/><Relationship Id="rId4" Type="http://schemas.openxmlformats.org/officeDocument/2006/relationships/settings" Target="settings.xml"/><Relationship Id="rId9" Type="http://schemas.openxmlformats.org/officeDocument/2006/relationships/hyperlink" Target="consultantplus://offline/ref=981F7FF54F21C199A78DE781432F2CA7C5BA71B7E250612EC547811FF0A2D8939EFAC23846978EFABC57470B5B5C243FAFC70B5351DBE2FEX2T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414B-5713-4E91-9EE2-C59FF498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dc:creator>
  <cp:keywords/>
  <dc:description/>
  <cp:lastModifiedBy>Пользователь</cp:lastModifiedBy>
  <cp:revision>11</cp:revision>
  <dcterms:created xsi:type="dcterms:W3CDTF">2013-10-29T05:15:00Z</dcterms:created>
  <dcterms:modified xsi:type="dcterms:W3CDTF">2022-05-11T02:27:00Z</dcterms:modified>
</cp:coreProperties>
</file>