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057150" w:rsidRDefault="00435442" w:rsidP="00057150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57150">
        <w:rPr>
          <w:b/>
          <w:sz w:val="28"/>
          <w:szCs w:val="28"/>
        </w:rPr>
        <w:t>Отчет о проведенной проверке</w:t>
      </w:r>
    </w:p>
    <w:p w:rsidR="000F071E" w:rsidRDefault="000F071E" w:rsidP="000F071E">
      <w:pPr>
        <w:spacing w:line="360" w:lineRule="auto"/>
        <w:ind w:firstLine="709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66442E">
        <w:rPr>
          <w:b/>
          <w:sz w:val="28"/>
          <w:szCs w:val="28"/>
        </w:rPr>
        <w:t>п</w:t>
      </w:r>
      <w:r w:rsidRPr="0066442E">
        <w:rPr>
          <w:rFonts w:eastAsia="SimSun"/>
          <w:b/>
          <w:sz w:val="28"/>
          <w:szCs w:val="28"/>
          <w:lang w:eastAsia="hi-IN" w:bidi="hi-IN"/>
        </w:rPr>
        <w:t xml:space="preserve">роверки законности, эффективности и результативности использования </w:t>
      </w:r>
      <w:proofErr w:type="gramStart"/>
      <w:r w:rsidRPr="0066442E">
        <w:rPr>
          <w:rFonts w:eastAsia="SimSun"/>
          <w:b/>
          <w:sz w:val="28"/>
          <w:szCs w:val="28"/>
          <w:lang w:eastAsia="hi-IN" w:bidi="hi-IN"/>
        </w:rPr>
        <w:t>средств  бюджета</w:t>
      </w:r>
      <w:proofErr w:type="gramEnd"/>
      <w:r w:rsidRPr="0066442E">
        <w:rPr>
          <w:rFonts w:eastAsia="SimSun"/>
          <w:b/>
          <w:sz w:val="28"/>
          <w:szCs w:val="28"/>
          <w:lang w:eastAsia="hi-IN" w:bidi="hi-IN"/>
        </w:rPr>
        <w:t xml:space="preserve"> муниципального образования «Дмитриевское сельское поселение» за 2018-2020 годы</w:t>
      </w:r>
      <w:r>
        <w:rPr>
          <w:rFonts w:eastAsia="SimSun"/>
          <w:b/>
          <w:sz w:val="28"/>
          <w:szCs w:val="28"/>
          <w:lang w:eastAsia="hi-IN" w:bidi="hi-IN"/>
        </w:rPr>
        <w:t>.</w:t>
      </w:r>
    </w:p>
    <w:p w:rsidR="006E2467" w:rsidRPr="00771328" w:rsidRDefault="00435442" w:rsidP="006E2467">
      <w:pPr>
        <w:spacing w:line="360" w:lineRule="auto"/>
        <w:ind w:firstLine="709"/>
        <w:jc w:val="both"/>
        <w:rPr>
          <w:sz w:val="28"/>
          <w:szCs w:val="28"/>
        </w:rPr>
      </w:pPr>
      <w:r w:rsidRPr="00771328">
        <w:rPr>
          <w:sz w:val="28"/>
          <w:szCs w:val="28"/>
        </w:rPr>
        <w:t xml:space="preserve">Объект проверки: </w:t>
      </w:r>
      <w:r w:rsidR="006E2467" w:rsidRPr="00771328">
        <w:rPr>
          <w:sz w:val="28"/>
          <w:szCs w:val="28"/>
        </w:rPr>
        <w:t xml:space="preserve">Муниципальное образование «Дмитриевское сельское поселение», юридический адрес: 649171, Республика Алтай, с. Дмитриевка, </w:t>
      </w:r>
      <w:proofErr w:type="spellStart"/>
      <w:r w:rsidR="006E2467" w:rsidRPr="00771328">
        <w:rPr>
          <w:sz w:val="28"/>
          <w:szCs w:val="28"/>
        </w:rPr>
        <w:t>ул.Морозова</w:t>
      </w:r>
      <w:proofErr w:type="spellEnd"/>
      <w:r w:rsidR="006E2467" w:rsidRPr="00771328">
        <w:rPr>
          <w:sz w:val="28"/>
          <w:szCs w:val="28"/>
        </w:rPr>
        <w:t xml:space="preserve"> 23.</w:t>
      </w:r>
    </w:p>
    <w:p w:rsidR="00435442" w:rsidRPr="00771328" w:rsidRDefault="00435442" w:rsidP="00057150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771328">
        <w:rPr>
          <w:sz w:val="28"/>
          <w:szCs w:val="28"/>
        </w:rPr>
        <w:t xml:space="preserve">Основание для проведения проверки: </w:t>
      </w:r>
      <w:r w:rsidRPr="00771328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771328">
        <w:rPr>
          <w:rFonts w:eastAsia="Impact"/>
          <w:sz w:val="28"/>
          <w:szCs w:val="28"/>
        </w:rPr>
        <w:t>Турочакский</w:t>
      </w:r>
      <w:proofErr w:type="spellEnd"/>
      <w:r w:rsidRPr="00771328">
        <w:rPr>
          <w:rFonts w:eastAsia="Impact"/>
          <w:sz w:val="28"/>
          <w:szCs w:val="28"/>
        </w:rPr>
        <w:t xml:space="preserve"> район» на 20</w:t>
      </w:r>
      <w:r w:rsidR="006F4979" w:rsidRPr="00771328">
        <w:rPr>
          <w:rFonts w:eastAsia="Impact"/>
          <w:sz w:val="28"/>
          <w:szCs w:val="28"/>
        </w:rPr>
        <w:t>2</w:t>
      </w:r>
      <w:r w:rsidR="000F071E">
        <w:rPr>
          <w:rFonts w:eastAsia="Impact"/>
          <w:sz w:val="28"/>
          <w:szCs w:val="28"/>
        </w:rPr>
        <w:t>1</w:t>
      </w:r>
      <w:r w:rsidRPr="00771328">
        <w:rPr>
          <w:rFonts w:eastAsia="Impact"/>
          <w:sz w:val="28"/>
          <w:szCs w:val="28"/>
        </w:rPr>
        <w:t xml:space="preserve"> год.</w:t>
      </w:r>
    </w:p>
    <w:p w:rsidR="000F071E" w:rsidRPr="000F071E" w:rsidRDefault="00435442" w:rsidP="000F071E">
      <w:pPr>
        <w:spacing w:line="360" w:lineRule="auto"/>
        <w:ind w:firstLine="709"/>
        <w:jc w:val="both"/>
        <w:rPr>
          <w:sz w:val="28"/>
          <w:szCs w:val="28"/>
        </w:rPr>
      </w:pPr>
      <w:r w:rsidRPr="00771328">
        <w:rPr>
          <w:sz w:val="28"/>
          <w:szCs w:val="28"/>
        </w:rPr>
        <w:t xml:space="preserve">Цель проведения проверки: </w:t>
      </w:r>
      <w:r w:rsidR="00505A79" w:rsidRPr="00771328">
        <w:rPr>
          <w:sz w:val="28"/>
          <w:szCs w:val="28"/>
        </w:rPr>
        <w:t xml:space="preserve">Целевое </w:t>
      </w:r>
      <w:r w:rsidR="00505A79" w:rsidRPr="00771328">
        <w:rPr>
          <w:rFonts w:eastAsia="SimSun"/>
          <w:sz w:val="28"/>
          <w:szCs w:val="28"/>
          <w:lang w:eastAsia="hi-IN" w:bidi="hi-IN"/>
        </w:rPr>
        <w:t xml:space="preserve">использования </w:t>
      </w:r>
      <w:r w:rsidR="00505A79" w:rsidRPr="00771328">
        <w:rPr>
          <w:sz w:val="28"/>
          <w:szCs w:val="28"/>
        </w:rPr>
        <w:t>денежных средств бюджета</w:t>
      </w:r>
      <w:r w:rsidR="000F071E">
        <w:rPr>
          <w:sz w:val="28"/>
          <w:szCs w:val="28"/>
        </w:rPr>
        <w:t xml:space="preserve"> </w:t>
      </w:r>
      <w:r w:rsidR="000F071E" w:rsidRPr="000F071E">
        <w:rPr>
          <w:rFonts w:eastAsia="SimSun"/>
          <w:sz w:val="28"/>
          <w:szCs w:val="28"/>
          <w:lang w:eastAsia="hi-IN" w:bidi="hi-IN"/>
        </w:rPr>
        <w:t>«Дмитриевское сельское поселение» за 2018-2020 годы.</w:t>
      </w:r>
    </w:p>
    <w:p w:rsidR="00435442" w:rsidRPr="00771328" w:rsidRDefault="00435442" w:rsidP="00057150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28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385377" w:rsidRPr="00771328">
        <w:rPr>
          <w:rFonts w:ascii="Times New Roman" w:hAnsi="Times New Roman" w:cs="Times New Roman"/>
          <w:sz w:val="28"/>
          <w:szCs w:val="28"/>
        </w:rPr>
        <w:t>201</w:t>
      </w:r>
      <w:r w:rsidR="000F071E">
        <w:rPr>
          <w:rFonts w:ascii="Times New Roman" w:hAnsi="Times New Roman" w:cs="Times New Roman"/>
          <w:sz w:val="28"/>
          <w:szCs w:val="28"/>
        </w:rPr>
        <w:t>8-2020</w:t>
      </w:r>
      <w:r w:rsidRPr="00771328">
        <w:rPr>
          <w:rFonts w:ascii="Times New Roman" w:hAnsi="Times New Roman" w:cs="Times New Roman"/>
          <w:sz w:val="28"/>
          <w:szCs w:val="28"/>
        </w:rPr>
        <w:t xml:space="preserve"> год</w:t>
      </w:r>
      <w:r w:rsidR="000F071E">
        <w:rPr>
          <w:rFonts w:ascii="Times New Roman" w:hAnsi="Times New Roman" w:cs="Times New Roman"/>
          <w:sz w:val="28"/>
          <w:szCs w:val="28"/>
        </w:rPr>
        <w:t>ы</w:t>
      </w:r>
      <w:r w:rsidRPr="00771328">
        <w:rPr>
          <w:rFonts w:ascii="Times New Roman" w:hAnsi="Times New Roman" w:cs="Times New Roman"/>
          <w:sz w:val="28"/>
          <w:szCs w:val="28"/>
        </w:rPr>
        <w:t>.</w:t>
      </w:r>
    </w:p>
    <w:p w:rsidR="00385377" w:rsidRPr="00771328" w:rsidRDefault="00435442" w:rsidP="00057150">
      <w:pPr>
        <w:spacing w:line="360" w:lineRule="auto"/>
        <w:ind w:firstLine="709"/>
        <w:jc w:val="both"/>
        <w:rPr>
          <w:sz w:val="28"/>
          <w:szCs w:val="28"/>
        </w:rPr>
      </w:pPr>
      <w:r w:rsidRPr="00771328">
        <w:rPr>
          <w:sz w:val="28"/>
          <w:szCs w:val="28"/>
        </w:rPr>
        <w:t xml:space="preserve">Предмет проверки: </w:t>
      </w:r>
      <w:r w:rsidR="00505A79" w:rsidRPr="00771328">
        <w:rPr>
          <w:sz w:val="28"/>
          <w:szCs w:val="28"/>
        </w:rPr>
        <w:t>бюджетные сметы</w:t>
      </w:r>
      <w:r w:rsidR="00385377" w:rsidRPr="00771328">
        <w:rPr>
          <w:sz w:val="28"/>
          <w:szCs w:val="28"/>
        </w:rPr>
        <w:t>, расчеты с поставщиками, подрядчиками, дебиторами по доходам, оплата труда работников учреждения, кассовые, банковские операции.</w:t>
      </w:r>
    </w:p>
    <w:p w:rsidR="00435442" w:rsidRPr="00771328" w:rsidRDefault="00435442" w:rsidP="0005715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71328">
        <w:rPr>
          <w:sz w:val="28"/>
          <w:szCs w:val="28"/>
        </w:rPr>
        <w:t xml:space="preserve">Срок проведения проверки: </w:t>
      </w:r>
      <w:r w:rsidRPr="00771328">
        <w:rPr>
          <w:sz w:val="28"/>
          <w:szCs w:val="28"/>
          <w:u w:val="single"/>
        </w:rPr>
        <w:t xml:space="preserve">с </w:t>
      </w:r>
      <w:r w:rsidR="000F071E">
        <w:rPr>
          <w:sz w:val="28"/>
          <w:szCs w:val="28"/>
          <w:u w:val="single"/>
        </w:rPr>
        <w:t>20</w:t>
      </w:r>
      <w:r w:rsidR="00F1201E" w:rsidRPr="00771328">
        <w:rPr>
          <w:sz w:val="28"/>
          <w:szCs w:val="28"/>
          <w:u w:val="single"/>
        </w:rPr>
        <w:t>.0</w:t>
      </w:r>
      <w:r w:rsidR="000F071E">
        <w:rPr>
          <w:sz w:val="28"/>
          <w:szCs w:val="28"/>
          <w:u w:val="single"/>
        </w:rPr>
        <w:t>1</w:t>
      </w:r>
      <w:r w:rsidR="00F1201E" w:rsidRPr="00771328">
        <w:rPr>
          <w:sz w:val="28"/>
          <w:szCs w:val="28"/>
          <w:u w:val="single"/>
        </w:rPr>
        <w:t>.20</w:t>
      </w:r>
      <w:r w:rsidR="006F4979" w:rsidRPr="00771328">
        <w:rPr>
          <w:sz w:val="28"/>
          <w:szCs w:val="28"/>
          <w:u w:val="single"/>
        </w:rPr>
        <w:t>2</w:t>
      </w:r>
      <w:r w:rsidR="000F071E">
        <w:rPr>
          <w:sz w:val="28"/>
          <w:szCs w:val="28"/>
          <w:u w:val="single"/>
        </w:rPr>
        <w:t>1</w:t>
      </w:r>
      <w:r w:rsidR="00F1201E" w:rsidRPr="00771328">
        <w:rPr>
          <w:sz w:val="28"/>
          <w:szCs w:val="28"/>
          <w:u w:val="single"/>
        </w:rPr>
        <w:t>-</w:t>
      </w:r>
      <w:r w:rsidR="000F071E">
        <w:rPr>
          <w:sz w:val="28"/>
          <w:szCs w:val="28"/>
          <w:u w:val="single"/>
        </w:rPr>
        <w:t>25</w:t>
      </w:r>
      <w:r w:rsidR="00450BA2" w:rsidRPr="00771328">
        <w:rPr>
          <w:sz w:val="28"/>
          <w:szCs w:val="28"/>
          <w:u w:val="single"/>
        </w:rPr>
        <w:t>.</w:t>
      </w:r>
      <w:r w:rsidR="006F4979" w:rsidRPr="00771328">
        <w:rPr>
          <w:sz w:val="28"/>
          <w:szCs w:val="28"/>
          <w:u w:val="single"/>
        </w:rPr>
        <w:t>0</w:t>
      </w:r>
      <w:r w:rsidR="000F071E">
        <w:rPr>
          <w:sz w:val="28"/>
          <w:szCs w:val="28"/>
          <w:u w:val="single"/>
        </w:rPr>
        <w:t>3</w:t>
      </w:r>
      <w:r w:rsidR="00F1201E" w:rsidRPr="00771328">
        <w:rPr>
          <w:sz w:val="28"/>
          <w:szCs w:val="28"/>
          <w:u w:val="single"/>
        </w:rPr>
        <w:t>.20</w:t>
      </w:r>
      <w:r w:rsidR="006F4979" w:rsidRPr="00771328">
        <w:rPr>
          <w:sz w:val="28"/>
          <w:szCs w:val="28"/>
          <w:u w:val="single"/>
        </w:rPr>
        <w:t>2</w:t>
      </w:r>
      <w:r w:rsidR="000F071E">
        <w:rPr>
          <w:sz w:val="28"/>
          <w:szCs w:val="28"/>
          <w:u w:val="single"/>
        </w:rPr>
        <w:t>1</w:t>
      </w:r>
      <w:r w:rsidRPr="00771328">
        <w:rPr>
          <w:sz w:val="28"/>
          <w:szCs w:val="28"/>
          <w:u w:val="single"/>
        </w:rPr>
        <w:t>.</w:t>
      </w:r>
    </w:p>
    <w:p w:rsidR="00771328" w:rsidRDefault="006F4979" w:rsidP="00771328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both"/>
        <w:rPr>
          <w:spacing w:val="5"/>
          <w:sz w:val="28"/>
          <w:szCs w:val="28"/>
          <w:lang w:eastAsia="ar-SA"/>
        </w:rPr>
      </w:pPr>
      <w:r w:rsidRPr="00771328">
        <w:rPr>
          <w:spacing w:val="5"/>
          <w:sz w:val="28"/>
          <w:szCs w:val="28"/>
          <w:lang w:eastAsia="ar-SA"/>
        </w:rPr>
        <w:t>Ответственными лицами за финансово-хозяйственную</w:t>
      </w:r>
      <w:r w:rsidRPr="00771328">
        <w:rPr>
          <w:color w:val="000000"/>
          <w:spacing w:val="5"/>
          <w:sz w:val="28"/>
          <w:szCs w:val="28"/>
          <w:lang w:eastAsia="ar-SA"/>
        </w:rPr>
        <w:t xml:space="preserve"> деятельность за проверяемый период являлись: </w:t>
      </w:r>
      <w:r w:rsidR="00505A79" w:rsidRPr="00771328">
        <w:rPr>
          <w:color w:val="000000"/>
          <w:spacing w:val="5"/>
          <w:sz w:val="28"/>
          <w:szCs w:val="28"/>
          <w:lang w:eastAsia="ar-SA"/>
        </w:rPr>
        <w:t xml:space="preserve">глава сельского поселения </w:t>
      </w:r>
      <w:r w:rsidR="00B20202" w:rsidRPr="00771328">
        <w:rPr>
          <w:color w:val="000000"/>
          <w:spacing w:val="5"/>
          <w:sz w:val="28"/>
          <w:szCs w:val="28"/>
          <w:lang w:eastAsia="ar-SA"/>
        </w:rPr>
        <w:t xml:space="preserve">Попов </w:t>
      </w:r>
      <w:r w:rsidR="00771328" w:rsidRPr="00771328">
        <w:rPr>
          <w:color w:val="000000"/>
          <w:spacing w:val="5"/>
          <w:sz w:val="28"/>
          <w:szCs w:val="28"/>
          <w:lang w:eastAsia="ar-SA"/>
        </w:rPr>
        <w:t>А</w:t>
      </w:r>
      <w:r w:rsidR="00505A79" w:rsidRPr="00771328">
        <w:rPr>
          <w:color w:val="000000"/>
          <w:spacing w:val="5"/>
          <w:sz w:val="28"/>
          <w:szCs w:val="28"/>
          <w:lang w:eastAsia="ar-SA"/>
        </w:rPr>
        <w:t>.</w:t>
      </w:r>
      <w:r w:rsidR="00771328" w:rsidRPr="00771328">
        <w:rPr>
          <w:color w:val="000000"/>
          <w:spacing w:val="5"/>
          <w:sz w:val="28"/>
          <w:szCs w:val="28"/>
          <w:lang w:eastAsia="ar-SA"/>
        </w:rPr>
        <w:t>В.</w:t>
      </w:r>
      <w:r w:rsidR="00505A79" w:rsidRPr="00771328">
        <w:rPr>
          <w:color w:val="000000"/>
          <w:spacing w:val="5"/>
          <w:sz w:val="28"/>
          <w:szCs w:val="28"/>
          <w:lang w:eastAsia="ar-SA"/>
        </w:rPr>
        <w:t>,</w:t>
      </w:r>
      <w:r w:rsidRPr="00771328">
        <w:rPr>
          <w:spacing w:val="5"/>
          <w:sz w:val="28"/>
          <w:szCs w:val="28"/>
          <w:lang w:eastAsia="ar-SA"/>
        </w:rPr>
        <w:t xml:space="preserve"> главный бухгалтер</w:t>
      </w:r>
      <w:r w:rsidRPr="00771328">
        <w:rPr>
          <w:spacing w:val="3"/>
          <w:sz w:val="28"/>
          <w:szCs w:val="28"/>
          <w:lang w:eastAsia="ar-SA"/>
        </w:rPr>
        <w:t xml:space="preserve">, </w:t>
      </w:r>
      <w:r w:rsidRPr="00771328">
        <w:rPr>
          <w:spacing w:val="5"/>
          <w:sz w:val="28"/>
          <w:szCs w:val="28"/>
          <w:lang w:eastAsia="ar-SA"/>
        </w:rPr>
        <w:t>обладающая правом второй подписи –</w:t>
      </w:r>
      <w:r w:rsidR="00505A79" w:rsidRPr="00771328">
        <w:rPr>
          <w:spacing w:val="5"/>
          <w:sz w:val="28"/>
          <w:szCs w:val="28"/>
          <w:lang w:eastAsia="ar-SA"/>
        </w:rPr>
        <w:t xml:space="preserve"> </w:t>
      </w:r>
      <w:r w:rsidR="00771328" w:rsidRPr="00771328">
        <w:rPr>
          <w:spacing w:val="5"/>
          <w:sz w:val="28"/>
          <w:szCs w:val="28"/>
          <w:lang w:eastAsia="ar-SA"/>
        </w:rPr>
        <w:t>Г.А. Есипова</w:t>
      </w:r>
      <w:r w:rsidRPr="00771328">
        <w:rPr>
          <w:spacing w:val="5"/>
          <w:sz w:val="28"/>
          <w:szCs w:val="28"/>
          <w:lang w:eastAsia="ar-SA"/>
        </w:rPr>
        <w:t>.</w:t>
      </w:r>
    </w:p>
    <w:p w:rsidR="000F071E" w:rsidRPr="000F071E" w:rsidRDefault="000F071E" w:rsidP="000F071E">
      <w:pPr>
        <w:spacing w:line="360" w:lineRule="auto"/>
        <w:ind w:firstLine="709"/>
        <w:jc w:val="both"/>
        <w:rPr>
          <w:sz w:val="28"/>
          <w:szCs w:val="28"/>
        </w:rPr>
      </w:pPr>
      <w:r w:rsidRPr="000F071E">
        <w:rPr>
          <w:spacing w:val="5"/>
          <w:sz w:val="28"/>
          <w:szCs w:val="28"/>
          <w:lang w:eastAsia="ar-SA"/>
        </w:rPr>
        <w:t>По результатам контрольного мероприятия</w:t>
      </w:r>
      <w:r>
        <w:rPr>
          <w:spacing w:val="5"/>
          <w:sz w:val="28"/>
          <w:szCs w:val="28"/>
          <w:lang w:eastAsia="ar-SA"/>
        </w:rPr>
        <w:t xml:space="preserve"> -</w:t>
      </w:r>
      <w:r w:rsidRPr="000F071E">
        <w:rPr>
          <w:spacing w:val="5"/>
          <w:sz w:val="28"/>
          <w:szCs w:val="28"/>
          <w:lang w:eastAsia="ar-SA"/>
        </w:rPr>
        <w:t xml:space="preserve"> проверки </w:t>
      </w:r>
      <w:r w:rsidRPr="000F071E">
        <w:rPr>
          <w:rFonts w:eastAsia="SimSun"/>
          <w:sz w:val="28"/>
          <w:szCs w:val="28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0F071E">
        <w:rPr>
          <w:rFonts w:eastAsia="SimSun"/>
          <w:sz w:val="28"/>
          <w:szCs w:val="28"/>
          <w:lang w:eastAsia="hi-IN" w:bidi="hi-IN"/>
        </w:rPr>
        <w:t>средств  бюджета</w:t>
      </w:r>
      <w:proofErr w:type="gramEnd"/>
      <w:r w:rsidRPr="000F071E">
        <w:rPr>
          <w:rFonts w:eastAsia="SimSun"/>
          <w:sz w:val="28"/>
          <w:szCs w:val="28"/>
          <w:lang w:eastAsia="hi-IN" w:bidi="hi-IN"/>
        </w:rPr>
        <w:t xml:space="preserve"> муниципального образования «Дмитриевское сельское поселение» за 2018-2020 годы</w:t>
      </w:r>
      <w:r w:rsidRPr="000F071E">
        <w:rPr>
          <w:rFonts w:eastAsia="SimSun"/>
          <w:sz w:val="28"/>
          <w:szCs w:val="28"/>
          <w:lang w:eastAsia="hi-IN" w:bidi="hi-IN"/>
        </w:rPr>
        <w:t xml:space="preserve"> установлено следующее: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 xml:space="preserve">Бухгалтерский учет в поселении ведется с нарушением требований Приказа Минфина России от 01.12.2010 N 157н. 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>При проверке кассовых операций установлены нарушения кассовой дисциплины, выразившееся в несвоевременном оприходовании денежных средств в кассу учреждения.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lastRenderedPageBreak/>
        <w:t>Проверка расчетов с подотчетными лицами показала не соблюдение требований нормативных документов, Приказа 157н, Федерального закона от 22.05.2003 N 54-ФЗ "О применении контрольно-кассовой техники при осуществлении расчетов в Российской Федерации", в результате необоснованные расходы составили 69474,11 рублей, недостача ГСМ – 4730,88 рублей.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>Установлены нарушения при расчетах с поставщиками, подрядчиками, не соответствие первичных документов проведенным операциям, искажение дебиторской и кредиторской задолженностей.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>При проверке расчетов по заработной плате сотрудников учреждения установлено, что нормативные документы (положения об оплате труда) имеют отклонения от нормы, что может привести к неправомерным выплатам сотрудникам учреждения. Установлены случаи завышения окладов, надбавок.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 xml:space="preserve">При анализе соответствия правильности отнесения расходов по заработной плате сотрудников на соответствующие подразделы бюджетной классификации, установлены необоснованные расходы в сумме 59852,03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 xml:space="preserve">Установлены неправомерные выплаты пенсии по выслуге лет в сумме 149081,87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>Неэффективные расходы в виде пеней, штрафов в различные уровни бюджета за проверяемый период составили 44430,84 руб.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 xml:space="preserve">Бюджеты поселения формировались в соответствии с требованиями Бюджетного законодательства, решениями сельского Совета депутатов Дмитриевского сельского поселения вносились изменения и дополнения о бюджете муниципального образования Дмитриевское сельское поселение </w:t>
      </w:r>
      <w:proofErr w:type="gramStart"/>
      <w:r w:rsidRPr="000F071E">
        <w:rPr>
          <w:rFonts w:ascii="Times New Roman" w:hAnsi="Times New Roman"/>
          <w:sz w:val="28"/>
          <w:szCs w:val="28"/>
        </w:rPr>
        <w:t>на  2018</w:t>
      </w:r>
      <w:proofErr w:type="gramEnd"/>
      <w:r w:rsidRPr="000F071E">
        <w:rPr>
          <w:rFonts w:ascii="Times New Roman" w:hAnsi="Times New Roman"/>
          <w:sz w:val="28"/>
          <w:szCs w:val="28"/>
        </w:rPr>
        <w:t>-2020 годы.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 xml:space="preserve">Доходная часть бюджета муниципального образования «Дмитриевское сельское поселение» в 2018 году исполнена в сумме 3618,8 тыс.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3688,5 тыс.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0F071E">
        <w:rPr>
          <w:rFonts w:ascii="Times New Roman" w:hAnsi="Times New Roman"/>
          <w:sz w:val="28"/>
          <w:szCs w:val="28"/>
        </w:rPr>
        <w:t>дефицитом  в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сумме 69,7 тыс. рублей.          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lastRenderedPageBreak/>
        <w:t xml:space="preserve">Доходная часть бюджета в 2019 году муниципального образования «Дмитриевское сельское поселение» исполнена в сумме 6055,4 тыс. рублей. Расходные обязательства бюджета исполнены в сумме 5431,2 тыс. рублей. Бюджет исполнен с </w:t>
      </w:r>
      <w:proofErr w:type="gramStart"/>
      <w:r w:rsidRPr="000F071E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сумме 624,2 тыс. рублей.          </w:t>
      </w:r>
    </w:p>
    <w:p w:rsidR="000F071E" w:rsidRPr="000F071E" w:rsidRDefault="000F071E" w:rsidP="000F071E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71E">
        <w:rPr>
          <w:rFonts w:ascii="Times New Roman" w:hAnsi="Times New Roman"/>
          <w:sz w:val="28"/>
          <w:szCs w:val="28"/>
        </w:rPr>
        <w:t>Доходная часть бюджета в 2020 году муниципального образования «Дмитриевское сельское поселение» исполнена в сумме</w:t>
      </w:r>
      <w:r w:rsidRPr="000F0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071E">
        <w:rPr>
          <w:rFonts w:ascii="Times New Roman" w:hAnsi="Times New Roman"/>
          <w:sz w:val="28"/>
          <w:szCs w:val="28"/>
        </w:rPr>
        <w:t xml:space="preserve">3195,7 тыс.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3551, 26 тыс. </w:t>
      </w:r>
      <w:proofErr w:type="gramStart"/>
      <w:r w:rsidRPr="000F071E">
        <w:rPr>
          <w:rFonts w:ascii="Times New Roman" w:hAnsi="Times New Roman"/>
          <w:sz w:val="28"/>
          <w:szCs w:val="28"/>
        </w:rPr>
        <w:t>руб..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0F071E">
        <w:rPr>
          <w:rFonts w:ascii="Times New Roman" w:hAnsi="Times New Roman"/>
          <w:sz w:val="28"/>
          <w:szCs w:val="28"/>
        </w:rPr>
        <w:t>дефицитом  в</w:t>
      </w:r>
      <w:proofErr w:type="gramEnd"/>
      <w:r w:rsidRPr="000F071E">
        <w:rPr>
          <w:rFonts w:ascii="Times New Roman" w:hAnsi="Times New Roman"/>
          <w:sz w:val="28"/>
          <w:szCs w:val="28"/>
        </w:rPr>
        <w:t xml:space="preserve"> сумме 355,52 тыс. руб.  </w:t>
      </w:r>
    </w:p>
    <w:p w:rsidR="00B84F92" w:rsidRDefault="000F071E" w:rsidP="000571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контрольного мероприятия составлено представление от 19.04.2021г. о принятии мер по устранению выявленных нарушений. 18.05.2021г. предоставлена </w:t>
      </w:r>
      <w:r w:rsidR="003A7615">
        <w:rPr>
          <w:sz w:val="28"/>
          <w:szCs w:val="28"/>
        </w:rPr>
        <w:t xml:space="preserve">муниципальным образованием «Дмитриевское сельское поселение» </w:t>
      </w:r>
      <w:bookmarkStart w:id="0" w:name="_GoBack"/>
      <w:bookmarkEnd w:id="0"/>
      <w:r>
        <w:rPr>
          <w:sz w:val="28"/>
          <w:szCs w:val="28"/>
        </w:rPr>
        <w:t>информация об устранении выявленных нарушений</w:t>
      </w:r>
      <w:r w:rsidR="008E0647">
        <w:rPr>
          <w:sz w:val="28"/>
          <w:szCs w:val="28"/>
        </w:rPr>
        <w:t>.</w:t>
      </w:r>
    </w:p>
    <w:p w:rsidR="008E0647" w:rsidRPr="000F071E" w:rsidRDefault="008E0647" w:rsidP="00057150">
      <w:pPr>
        <w:spacing w:line="360" w:lineRule="auto"/>
        <w:ind w:firstLine="709"/>
        <w:jc w:val="both"/>
        <w:rPr>
          <w:sz w:val="28"/>
          <w:szCs w:val="28"/>
        </w:rPr>
      </w:pPr>
    </w:p>
    <w:p w:rsidR="0042042D" w:rsidRPr="00057150" w:rsidRDefault="0042042D" w:rsidP="00057150">
      <w:pPr>
        <w:spacing w:line="360" w:lineRule="auto"/>
        <w:ind w:firstLine="709"/>
        <w:jc w:val="both"/>
        <w:rPr>
          <w:sz w:val="28"/>
          <w:szCs w:val="28"/>
        </w:rPr>
      </w:pPr>
      <w:r w:rsidRPr="00057150">
        <w:rPr>
          <w:sz w:val="28"/>
          <w:szCs w:val="28"/>
        </w:rPr>
        <w:t xml:space="preserve">Председатель Контрольно-ревизионной </w:t>
      </w:r>
    </w:p>
    <w:p w:rsidR="0077541E" w:rsidRPr="00057150" w:rsidRDefault="0042042D" w:rsidP="00057150">
      <w:pPr>
        <w:spacing w:line="360" w:lineRule="auto"/>
        <w:ind w:firstLine="709"/>
        <w:jc w:val="both"/>
        <w:rPr>
          <w:sz w:val="28"/>
          <w:szCs w:val="28"/>
        </w:rPr>
      </w:pPr>
      <w:r w:rsidRPr="00057150">
        <w:rPr>
          <w:sz w:val="28"/>
          <w:szCs w:val="28"/>
        </w:rPr>
        <w:t xml:space="preserve">Комиссии                                                                                                                </w:t>
      </w:r>
      <w:proofErr w:type="spellStart"/>
      <w:r w:rsidRPr="00057150">
        <w:rPr>
          <w:sz w:val="28"/>
          <w:szCs w:val="28"/>
        </w:rPr>
        <w:t>О.П.Волкова</w:t>
      </w:r>
      <w:proofErr w:type="spellEnd"/>
    </w:p>
    <w:sectPr w:rsidR="0077541E" w:rsidRPr="000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F4B"/>
    <w:multiLevelType w:val="hybridMultilevel"/>
    <w:tmpl w:val="2C36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57150"/>
    <w:rsid w:val="000D7767"/>
    <w:rsid w:val="000F071E"/>
    <w:rsid w:val="001937B8"/>
    <w:rsid w:val="001C1794"/>
    <w:rsid w:val="002669DD"/>
    <w:rsid w:val="00295C5C"/>
    <w:rsid w:val="00385377"/>
    <w:rsid w:val="003968C1"/>
    <w:rsid w:val="003A477D"/>
    <w:rsid w:val="003A7615"/>
    <w:rsid w:val="0042042D"/>
    <w:rsid w:val="00435442"/>
    <w:rsid w:val="00450BA2"/>
    <w:rsid w:val="00505A79"/>
    <w:rsid w:val="00607F88"/>
    <w:rsid w:val="006E2467"/>
    <w:rsid w:val="006F4979"/>
    <w:rsid w:val="00700B34"/>
    <w:rsid w:val="00771328"/>
    <w:rsid w:val="0077541E"/>
    <w:rsid w:val="008C49FB"/>
    <w:rsid w:val="008E0647"/>
    <w:rsid w:val="008E4D78"/>
    <w:rsid w:val="00AD6428"/>
    <w:rsid w:val="00B20202"/>
    <w:rsid w:val="00B84F92"/>
    <w:rsid w:val="00D35AD0"/>
    <w:rsid w:val="00E72DB7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ED9F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49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5C34-E704-4147-90EE-A27599D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2018-11-21T02:47:00Z</cp:lastPrinted>
  <dcterms:created xsi:type="dcterms:W3CDTF">2021-06-30T07:17:00Z</dcterms:created>
  <dcterms:modified xsi:type="dcterms:W3CDTF">2021-06-30T07:17:00Z</dcterms:modified>
</cp:coreProperties>
</file>